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DD62" w14:textId="77777777" w:rsidR="005D10CD" w:rsidRPr="005D10CD" w:rsidRDefault="005F35F6" w:rsidP="005D10CD">
      <w:pPr>
        <w:jc w:val="center"/>
        <w:rPr>
          <w:sz w:val="28"/>
          <w:szCs w:val="28"/>
        </w:rPr>
      </w:pPr>
      <w:r>
        <w:rPr>
          <w:sz w:val="28"/>
          <w:szCs w:val="28"/>
        </w:rPr>
        <w:pict w14:anchorId="48EF26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9pt;mso-position-horizontal-relative:page;mso-position-vertical-relative:page">
            <v:imagedata r:id="rId5" o:title="Фото №3-герб12"/>
          </v:shape>
        </w:pict>
      </w:r>
    </w:p>
    <w:p w14:paraId="059BD07F" w14:textId="77777777" w:rsidR="005D10CD" w:rsidRPr="005D10CD" w:rsidRDefault="005D10CD" w:rsidP="005D10CD">
      <w:pPr>
        <w:jc w:val="center"/>
        <w:rPr>
          <w:sz w:val="28"/>
          <w:szCs w:val="28"/>
        </w:rPr>
      </w:pPr>
    </w:p>
    <w:p w14:paraId="459A4E16" w14:textId="77777777" w:rsidR="005D10CD" w:rsidRPr="005D10CD" w:rsidRDefault="005D10CD" w:rsidP="005D10CD">
      <w:pPr>
        <w:spacing w:before="120" w:line="120" w:lineRule="auto"/>
        <w:jc w:val="center"/>
        <w:rPr>
          <w:sz w:val="28"/>
          <w:szCs w:val="28"/>
        </w:rPr>
      </w:pPr>
      <w:r w:rsidRPr="005D10CD">
        <w:rPr>
          <w:sz w:val="28"/>
          <w:szCs w:val="28"/>
        </w:rPr>
        <w:t>Администрация Кременкульского сельского поселения</w:t>
      </w:r>
    </w:p>
    <w:p w14:paraId="4BB27370" w14:textId="77777777" w:rsidR="005D10CD" w:rsidRPr="005D10CD" w:rsidRDefault="005D10CD" w:rsidP="005D10CD">
      <w:pPr>
        <w:spacing w:before="120" w:line="120" w:lineRule="auto"/>
        <w:jc w:val="center"/>
        <w:rPr>
          <w:sz w:val="28"/>
          <w:szCs w:val="28"/>
        </w:rPr>
      </w:pPr>
      <w:r w:rsidRPr="005D10CD">
        <w:rPr>
          <w:sz w:val="28"/>
          <w:szCs w:val="28"/>
        </w:rPr>
        <w:t>Сосновского муниципального района</w:t>
      </w:r>
    </w:p>
    <w:p w14:paraId="18037A8A" w14:textId="77777777" w:rsidR="005D10CD" w:rsidRPr="005D10CD" w:rsidRDefault="005D10CD" w:rsidP="005D10CD">
      <w:pPr>
        <w:spacing w:before="120" w:line="120" w:lineRule="auto"/>
        <w:jc w:val="center"/>
        <w:rPr>
          <w:sz w:val="28"/>
          <w:szCs w:val="28"/>
        </w:rPr>
      </w:pPr>
      <w:r w:rsidRPr="005D10CD">
        <w:rPr>
          <w:sz w:val="28"/>
          <w:szCs w:val="28"/>
        </w:rPr>
        <w:t>Челябинской области</w:t>
      </w:r>
    </w:p>
    <w:p w14:paraId="5880B45B" w14:textId="77777777" w:rsidR="005D10CD" w:rsidRPr="005D10CD" w:rsidRDefault="005D10CD" w:rsidP="005D10CD">
      <w:pPr>
        <w:spacing w:before="120" w:line="120" w:lineRule="auto"/>
        <w:jc w:val="center"/>
        <w:rPr>
          <w:sz w:val="28"/>
          <w:szCs w:val="28"/>
        </w:rPr>
      </w:pPr>
    </w:p>
    <w:p w14:paraId="5C93F80D" w14:textId="77777777" w:rsidR="00586C29" w:rsidRDefault="005D10CD" w:rsidP="005D10CD">
      <w:pPr>
        <w:pStyle w:val="1"/>
        <w:pBdr>
          <w:bottom w:val="thinThickSmallGap" w:sz="24" w:space="1" w:color="auto"/>
        </w:pBdr>
        <w:spacing w:line="360" w:lineRule="auto"/>
        <w:jc w:val="center"/>
        <w:rPr>
          <w:sz w:val="28"/>
          <w:szCs w:val="28"/>
        </w:rPr>
      </w:pPr>
      <w:r w:rsidRPr="005D10CD">
        <w:rPr>
          <w:sz w:val="28"/>
          <w:szCs w:val="28"/>
        </w:rPr>
        <w:t>Р А С П О Р Я Ж Е Н И Е</w:t>
      </w:r>
    </w:p>
    <w:p w14:paraId="339FE144" w14:textId="77777777" w:rsidR="005D10CD" w:rsidRPr="005D10CD" w:rsidRDefault="005D10CD" w:rsidP="005D10CD"/>
    <w:p w14:paraId="1791BFAD" w14:textId="0D310DDB" w:rsidR="00586C29" w:rsidRPr="005D10CD" w:rsidRDefault="00586C29" w:rsidP="007575BD">
      <w:pPr>
        <w:rPr>
          <w:sz w:val="24"/>
          <w:szCs w:val="24"/>
        </w:rPr>
      </w:pPr>
      <w:r w:rsidRPr="005D10CD">
        <w:rPr>
          <w:sz w:val="24"/>
          <w:szCs w:val="24"/>
        </w:rPr>
        <w:t>от «</w:t>
      </w:r>
      <w:r w:rsidR="005F35F6">
        <w:rPr>
          <w:sz w:val="24"/>
          <w:szCs w:val="24"/>
        </w:rPr>
        <w:t>17</w:t>
      </w:r>
      <w:r w:rsidRPr="005D10CD">
        <w:rPr>
          <w:sz w:val="24"/>
          <w:szCs w:val="24"/>
        </w:rPr>
        <w:t xml:space="preserve">» </w:t>
      </w:r>
      <w:r w:rsidR="005F35F6">
        <w:rPr>
          <w:sz w:val="24"/>
          <w:szCs w:val="24"/>
        </w:rPr>
        <w:t>ноября</w:t>
      </w:r>
      <w:r w:rsidRPr="005D10CD">
        <w:rPr>
          <w:sz w:val="24"/>
          <w:szCs w:val="24"/>
        </w:rPr>
        <w:t xml:space="preserve"> 20</w:t>
      </w:r>
      <w:r w:rsidR="009800E2" w:rsidRPr="005D10CD">
        <w:rPr>
          <w:sz w:val="24"/>
          <w:szCs w:val="24"/>
        </w:rPr>
        <w:t>21</w:t>
      </w:r>
      <w:r w:rsidRPr="005D10CD">
        <w:rPr>
          <w:sz w:val="24"/>
          <w:szCs w:val="24"/>
        </w:rPr>
        <w:t xml:space="preserve">  г. </w:t>
      </w:r>
      <w:r w:rsidR="00E96CF9" w:rsidRPr="005D10CD">
        <w:rPr>
          <w:sz w:val="24"/>
          <w:szCs w:val="24"/>
        </w:rPr>
        <w:t xml:space="preserve">                        </w:t>
      </w:r>
      <w:r w:rsidR="005D10CD">
        <w:rPr>
          <w:sz w:val="24"/>
          <w:szCs w:val="24"/>
        </w:rPr>
        <w:t xml:space="preserve">                                                                </w:t>
      </w:r>
      <w:r w:rsidR="00E96CF9" w:rsidRPr="005D10CD">
        <w:rPr>
          <w:sz w:val="24"/>
          <w:szCs w:val="24"/>
        </w:rPr>
        <w:t xml:space="preserve">    </w:t>
      </w:r>
      <w:r w:rsidR="005D10CD" w:rsidRPr="005D10CD">
        <w:rPr>
          <w:sz w:val="24"/>
          <w:szCs w:val="24"/>
        </w:rPr>
        <w:t xml:space="preserve">№  </w:t>
      </w:r>
      <w:r w:rsidR="005F35F6">
        <w:rPr>
          <w:sz w:val="24"/>
          <w:szCs w:val="24"/>
        </w:rPr>
        <w:t>128</w:t>
      </w:r>
      <w:r w:rsidR="00E96CF9" w:rsidRPr="005D10CD">
        <w:rPr>
          <w:sz w:val="24"/>
          <w:szCs w:val="24"/>
        </w:rPr>
        <w:t xml:space="preserve">                                                            </w:t>
      </w:r>
      <w:r w:rsidR="005D10CD">
        <w:rPr>
          <w:sz w:val="24"/>
          <w:szCs w:val="24"/>
        </w:rPr>
        <w:t xml:space="preserve">                         </w:t>
      </w:r>
    </w:p>
    <w:p w14:paraId="4D731EBF" w14:textId="77777777" w:rsidR="00586C29" w:rsidRPr="005D10CD" w:rsidRDefault="00586C29" w:rsidP="007575BD">
      <w:pPr>
        <w:pStyle w:val="1"/>
        <w:numPr>
          <w:ilvl w:val="0"/>
          <w:numId w:val="3"/>
        </w:numPr>
        <w:tabs>
          <w:tab w:val="left" w:pos="0"/>
        </w:tabs>
        <w:rPr>
          <w:b w:val="0"/>
          <w:bCs w:val="0"/>
        </w:rPr>
      </w:pPr>
      <w:r w:rsidRPr="005D10CD">
        <w:rPr>
          <w:b w:val="0"/>
          <w:bCs w:val="0"/>
        </w:rPr>
        <w:t>с. Кременкуль</w:t>
      </w:r>
    </w:p>
    <w:p w14:paraId="546F697D" w14:textId="77777777" w:rsidR="00586C29" w:rsidRDefault="00586C29" w:rsidP="00E53369">
      <w:pPr>
        <w:rPr>
          <w:sz w:val="28"/>
          <w:szCs w:val="28"/>
        </w:rPr>
      </w:pPr>
    </w:p>
    <w:p w14:paraId="512ED406" w14:textId="77777777" w:rsidR="00586C29" w:rsidRPr="00280401" w:rsidRDefault="009A400E" w:rsidP="00E53369">
      <w:pPr>
        <w:ind w:right="52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  обеспечении безопасности людей   на  водных объектах в осеннее - зимний период 2021-2022г.г. </w:t>
      </w:r>
      <w:r w:rsidR="00586C29" w:rsidRPr="00280401">
        <w:rPr>
          <w:b/>
          <w:bCs/>
          <w:sz w:val="28"/>
          <w:szCs w:val="28"/>
        </w:rPr>
        <w:t>Кременкульского сельского поселения      Сосновского муниципального района</w:t>
      </w:r>
    </w:p>
    <w:p w14:paraId="0C88CE70" w14:textId="77777777" w:rsidR="00586C29" w:rsidRDefault="00586C29" w:rsidP="00E53369">
      <w:pPr>
        <w:rPr>
          <w:sz w:val="28"/>
          <w:szCs w:val="28"/>
        </w:rPr>
      </w:pPr>
    </w:p>
    <w:p w14:paraId="77645382" w14:textId="77777777" w:rsidR="00586C29" w:rsidRDefault="00586C29" w:rsidP="00E53369">
      <w:pPr>
        <w:rPr>
          <w:sz w:val="28"/>
          <w:szCs w:val="28"/>
        </w:rPr>
      </w:pPr>
    </w:p>
    <w:p w14:paraId="5EE4A49A" w14:textId="77777777" w:rsidR="00586C29" w:rsidRDefault="00586C29" w:rsidP="00E53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подпунктом 24 части 1 статьи 15  Закона  «Об общих принципах организации местного самоуправления в Российской Федерации», положениями Водного Кодекса Российской Федерации, Постановлением Губернатора Челябинской области «О правилах охраны жизни людей на водных объектах в Челябинской области» от 19 сентября 2012 года №479-П,  и  в целях обеспечения безопасности людей на водоемах, охране их жизни и здоровья:</w:t>
      </w:r>
    </w:p>
    <w:p w14:paraId="048B83E3" w14:textId="77777777" w:rsidR="00900123" w:rsidRDefault="00900123" w:rsidP="009001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7186">
        <w:rPr>
          <w:sz w:val="28"/>
          <w:szCs w:val="28"/>
        </w:rPr>
        <w:t>О</w:t>
      </w:r>
      <w:r>
        <w:rPr>
          <w:sz w:val="28"/>
          <w:szCs w:val="28"/>
        </w:rPr>
        <w:t>рганизовать профилактические беседы, с использованием фото и видеоматериалов, с детьми в школах по правилам поведения и мерам безопасности на льду, разъяснительную работу с родителями по контролю за детьми, создание и обновление в школах уголков безопасности по правилам поведения на воде и на льду.</w:t>
      </w:r>
    </w:p>
    <w:p w14:paraId="774F4A11" w14:textId="77777777" w:rsidR="00447186" w:rsidRPr="00447186" w:rsidRDefault="00447186" w:rsidP="00447186">
      <w:pPr>
        <w:ind w:firstLine="567"/>
        <w:jc w:val="right"/>
        <w:rPr>
          <w:sz w:val="24"/>
          <w:szCs w:val="24"/>
        </w:rPr>
      </w:pPr>
      <w:r w:rsidRPr="00447186">
        <w:rPr>
          <w:sz w:val="24"/>
          <w:szCs w:val="24"/>
        </w:rPr>
        <w:t>/Амирова Т.Н.</w:t>
      </w:r>
      <w:r>
        <w:rPr>
          <w:sz w:val="24"/>
          <w:szCs w:val="24"/>
        </w:rPr>
        <w:t xml:space="preserve"> зам. главы/</w:t>
      </w:r>
    </w:p>
    <w:p w14:paraId="37D96DA1" w14:textId="77777777" w:rsidR="00900123" w:rsidRDefault="00900123" w:rsidP="009001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4097" w:rsidRPr="00804097">
        <w:rPr>
          <w:sz w:val="28"/>
          <w:szCs w:val="28"/>
        </w:rPr>
        <w:t xml:space="preserve"> </w:t>
      </w:r>
      <w:r w:rsidR="00447186">
        <w:rPr>
          <w:sz w:val="28"/>
          <w:szCs w:val="28"/>
        </w:rPr>
        <w:t>О</w:t>
      </w:r>
      <w:r>
        <w:rPr>
          <w:sz w:val="28"/>
          <w:szCs w:val="28"/>
        </w:rPr>
        <w:t>рганизовать информирование населения с использованием средств массовой информации о состоянии льда в местах традиционного подледного лова рыбы, с указанием опасных участков, предупредить по запрету выезда на лед на автомобильном транспорте.</w:t>
      </w:r>
    </w:p>
    <w:p w14:paraId="2B4F9248" w14:textId="77777777" w:rsidR="00447186" w:rsidRPr="00447186" w:rsidRDefault="00447186" w:rsidP="00447186">
      <w:pPr>
        <w:ind w:firstLine="567"/>
        <w:jc w:val="right"/>
        <w:rPr>
          <w:sz w:val="24"/>
          <w:szCs w:val="24"/>
        </w:rPr>
      </w:pPr>
      <w:r w:rsidRPr="00447186">
        <w:rPr>
          <w:sz w:val="24"/>
          <w:szCs w:val="24"/>
        </w:rPr>
        <w:t>/Амирова Т.Н.</w:t>
      </w:r>
      <w:r>
        <w:rPr>
          <w:sz w:val="24"/>
          <w:szCs w:val="24"/>
        </w:rPr>
        <w:t xml:space="preserve"> зам. главы/</w:t>
      </w:r>
    </w:p>
    <w:p w14:paraId="26AB9100" w14:textId="77777777" w:rsidR="00900123" w:rsidRDefault="00900123" w:rsidP="009001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47186">
        <w:rPr>
          <w:sz w:val="28"/>
          <w:szCs w:val="28"/>
        </w:rPr>
        <w:t>П</w:t>
      </w:r>
      <w:r>
        <w:rPr>
          <w:sz w:val="28"/>
          <w:szCs w:val="28"/>
        </w:rPr>
        <w:t>ривле</w:t>
      </w:r>
      <w:r w:rsidR="00447186">
        <w:rPr>
          <w:sz w:val="28"/>
          <w:szCs w:val="28"/>
        </w:rPr>
        <w:t>кать</w:t>
      </w:r>
      <w:r>
        <w:rPr>
          <w:sz w:val="28"/>
          <w:szCs w:val="28"/>
        </w:rPr>
        <w:t xml:space="preserve"> к профилактике несчастных случаев на водоёмах правоохранительные, надзорные органы, подразделения МЧС, спасателей и общественность.</w:t>
      </w:r>
    </w:p>
    <w:p w14:paraId="1EE6735C" w14:textId="77777777" w:rsidR="00447186" w:rsidRPr="00447186" w:rsidRDefault="00447186" w:rsidP="00447186">
      <w:pPr>
        <w:ind w:firstLine="567"/>
        <w:jc w:val="right"/>
        <w:rPr>
          <w:sz w:val="24"/>
          <w:szCs w:val="24"/>
        </w:rPr>
      </w:pPr>
      <w:r w:rsidRPr="00447186">
        <w:rPr>
          <w:sz w:val="24"/>
          <w:szCs w:val="24"/>
        </w:rPr>
        <w:t>/Шелехова И.А. зам.главы/</w:t>
      </w:r>
    </w:p>
    <w:p w14:paraId="09E45968" w14:textId="77777777" w:rsidR="00900123" w:rsidRDefault="00804097" w:rsidP="009001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012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447186">
        <w:rPr>
          <w:sz w:val="28"/>
          <w:szCs w:val="28"/>
        </w:rPr>
        <w:t>О</w:t>
      </w:r>
      <w:r w:rsidR="00900123">
        <w:rPr>
          <w:sz w:val="28"/>
          <w:szCs w:val="28"/>
        </w:rPr>
        <w:t>пределить возможные места массового выхода людей на лед в зимний период. Организовать оборудование этих участков водных объектов предупреждающими и запрещающими знаками (аншлагами), обеспечить дежурство спасателей, сотрудников МВД.</w:t>
      </w:r>
    </w:p>
    <w:p w14:paraId="18469B1D" w14:textId="77777777" w:rsidR="00447186" w:rsidRPr="00447186" w:rsidRDefault="00447186" w:rsidP="00447186">
      <w:pPr>
        <w:ind w:firstLine="567"/>
        <w:jc w:val="right"/>
        <w:rPr>
          <w:sz w:val="24"/>
          <w:szCs w:val="24"/>
        </w:rPr>
      </w:pPr>
      <w:r w:rsidRPr="00447186">
        <w:rPr>
          <w:sz w:val="24"/>
          <w:szCs w:val="24"/>
        </w:rPr>
        <w:t>/Шелехова И.А. зам.главы/</w:t>
      </w:r>
    </w:p>
    <w:p w14:paraId="67B96114" w14:textId="77777777" w:rsidR="003337B2" w:rsidRDefault="003337B2" w:rsidP="00804097">
      <w:pPr>
        <w:ind w:firstLine="567"/>
        <w:jc w:val="both"/>
        <w:rPr>
          <w:sz w:val="28"/>
          <w:szCs w:val="28"/>
        </w:rPr>
      </w:pPr>
    </w:p>
    <w:p w14:paraId="4DCE2949" w14:textId="77777777" w:rsidR="003337B2" w:rsidRDefault="003337B2" w:rsidP="003337B2">
      <w:pPr>
        <w:pStyle w:val="ac"/>
        <w:ind w:left="0" w:right="0" w:firstLine="540"/>
        <w:jc w:val="both"/>
        <w:rPr>
          <w:sz w:val="28"/>
          <w:szCs w:val="28"/>
        </w:rPr>
      </w:pPr>
    </w:p>
    <w:p w14:paraId="7912BA5F" w14:textId="77777777" w:rsidR="003337B2" w:rsidRPr="003337B2" w:rsidRDefault="003337B2" w:rsidP="003337B2">
      <w:pPr>
        <w:pStyle w:val="ac"/>
        <w:ind w:left="0" w:right="0" w:firstLine="540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sz w:val="28"/>
          <w:szCs w:val="28"/>
        </w:rPr>
        <w:t>5. Заместителю главы Кременкульского сельского поселения                                   Амировой Т.Н. обеспечить его размещение на официальном сайте Администрации Кременкульского сельского поселения Сосновского муниципального района в сети «Интернет».</w:t>
      </w:r>
    </w:p>
    <w:p w14:paraId="5E84BB15" w14:textId="77777777" w:rsidR="00586C29" w:rsidRDefault="003337B2" w:rsidP="008040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4097">
        <w:rPr>
          <w:sz w:val="28"/>
          <w:szCs w:val="28"/>
        </w:rPr>
        <w:t>.</w:t>
      </w:r>
      <w:r w:rsidR="00804097" w:rsidRPr="00804097">
        <w:rPr>
          <w:sz w:val="28"/>
          <w:szCs w:val="28"/>
        </w:rPr>
        <w:t xml:space="preserve"> </w:t>
      </w:r>
      <w:r w:rsidR="00804097">
        <w:rPr>
          <w:sz w:val="28"/>
          <w:szCs w:val="28"/>
        </w:rPr>
        <w:t>Контроль и организацию выполнения настоящего распоряжения возложить на заместителя главы поселения Шелехову И.А.</w:t>
      </w:r>
    </w:p>
    <w:p w14:paraId="2509F61D" w14:textId="77777777" w:rsidR="00586C29" w:rsidRDefault="00586C29" w:rsidP="00A645EA">
      <w:pPr>
        <w:jc w:val="both"/>
        <w:rPr>
          <w:sz w:val="28"/>
          <w:szCs w:val="28"/>
        </w:rPr>
      </w:pPr>
    </w:p>
    <w:p w14:paraId="0A337614" w14:textId="77777777" w:rsidR="00CE0FF7" w:rsidRDefault="00CE0FF7" w:rsidP="00A645EA">
      <w:pPr>
        <w:jc w:val="both"/>
        <w:rPr>
          <w:sz w:val="28"/>
          <w:szCs w:val="28"/>
        </w:rPr>
      </w:pPr>
    </w:p>
    <w:p w14:paraId="734591F0" w14:textId="77777777" w:rsidR="00586C29" w:rsidRDefault="007D7EDD" w:rsidP="00A645EA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586C2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86C29">
        <w:rPr>
          <w:sz w:val="28"/>
          <w:szCs w:val="28"/>
        </w:rPr>
        <w:t xml:space="preserve"> сельского поселения         </w:t>
      </w:r>
      <w:r>
        <w:rPr>
          <w:sz w:val="28"/>
          <w:szCs w:val="28"/>
        </w:rPr>
        <w:t xml:space="preserve">                             </w:t>
      </w:r>
      <w:r w:rsidR="00586C2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Т.Н. Амирова</w:t>
      </w:r>
    </w:p>
    <w:p w14:paraId="4EFC98A0" w14:textId="77777777" w:rsidR="00586C29" w:rsidRDefault="00586C29" w:rsidP="00A645EA">
      <w:pPr>
        <w:jc w:val="both"/>
        <w:rPr>
          <w:sz w:val="28"/>
          <w:szCs w:val="28"/>
        </w:rPr>
      </w:pPr>
    </w:p>
    <w:p w14:paraId="4B781674" w14:textId="77777777" w:rsidR="00586C29" w:rsidRDefault="00586C29" w:rsidP="00A645EA">
      <w:pPr>
        <w:ind w:left="5664"/>
        <w:jc w:val="both"/>
        <w:rPr>
          <w:sz w:val="28"/>
          <w:szCs w:val="28"/>
        </w:rPr>
      </w:pPr>
    </w:p>
    <w:p w14:paraId="5902424C" w14:textId="77777777" w:rsidR="00586C29" w:rsidRDefault="00586C29" w:rsidP="00A645EA">
      <w:pPr>
        <w:ind w:left="5664"/>
        <w:jc w:val="both"/>
        <w:rPr>
          <w:sz w:val="28"/>
          <w:szCs w:val="28"/>
        </w:rPr>
      </w:pPr>
    </w:p>
    <w:p w14:paraId="46B63580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572F4BD0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4C7C3C02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55170393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6EF0F8FD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2D8CF2E7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134F5E77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66E7A6D6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5FF85501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54E1EB77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7A1327D7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4BEC6DB9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483A2D8B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7AF21771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347A441C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5193BBF7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2B9ECBBF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05FB3023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107268B6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1027D839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639ECED5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5E71B032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4A8160CE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606B953A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1A48BC79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73731EBC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226EF5A7" w14:textId="77777777" w:rsidR="003337B2" w:rsidRDefault="003337B2" w:rsidP="00A645EA">
      <w:pPr>
        <w:ind w:left="5664"/>
        <w:jc w:val="both"/>
        <w:rPr>
          <w:sz w:val="28"/>
          <w:szCs w:val="28"/>
        </w:rPr>
      </w:pPr>
    </w:p>
    <w:p w14:paraId="15D2DC1D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55531335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6F14CDD0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0C28A48B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0E3D2544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5ACB6117" w14:textId="77777777" w:rsidR="00586C29" w:rsidRDefault="00586C29" w:rsidP="007575BD"/>
    <w:p w14:paraId="4758A2D2" w14:textId="77777777" w:rsidR="008D35DC" w:rsidRPr="007D7EDD" w:rsidRDefault="007D7EDD" w:rsidP="007575BD">
      <w:pPr>
        <w:rPr>
          <w:sz w:val="16"/>
          <w:szCs w:val="16"/>
        </w:rPr>
      </w:pPr>
      <w:r w:rsidRPr="007D7EDD">
        <w:rPr>
          <w:sz w:val="16"/>
          <w:szCs w:val="16"/>
        </w:rPr>
        <w:t>И.А. Шелехова</w:t>
      </w:r>
    </w:p>
    <w:p w14:paraId="2E6B289C" w14:textId="77777777" w:rsidR="007D7EDD" w:rsidRPr="007D7EDD" w:rsidRDefault="007D7EDD" w:rsidP="007575BD">
      <w:pPr>
        <w:rPr>
          <w:sz w:val="16"/>
          <w:szCs w:val="16"/>
        </w:rPr>
      </w:pPr>
      <w:r w:rsidRPr="007D7EDD">
        <w:rPr>
          <w:sz w:val="16"/>
          <w:szCs w:val="16"/>
        </w:rPr>
        <w:t>Ю.А. Волкова</w:t>
      </w:r>
    </w:p>
    <w:p w14:paraId="6001A5BD" w14:textId="77777777" w:rsidR="008D35DC" w:rsidRPr="007D7EDD" w:rsidRDefault="008D35DC" w:rsidP="007575BD">
      <w:pPr>
        <w:rPr>
          <w:sz w:val="16"/>
          <w:szCs w:val="16"/>
        </w:rPr>
      </w:pPr>
      <w:r w:rsidRPr="007D7EDD">
        <w:rPr>
          <w:sz w:val="16"/>
          <w:szCs w:val="16"/>
        </w:rPr>
        <w:t>8</w:t>
      </w:r>
      <w:r w:rsidR="00447186">
        <w:rPr>
          <w:sz w:val="16"/>
          <w:szCs w:val="16"/>
        </w:rPr>
        <w:t> (</w:t>
      </w:r>
      <w:r w:rsidRPr="007D7EDD">
        <w:rPr>
          <w:sz w:val="16"/>
          <w:szCs w:val="16"/>
        </w:rPr>
        <w:t>351</w:t>
      </w:r>
      <w:r w:rsidR="00447186">
        <w:rPr>
          <w:sz w:val="16"/>
          <w:szCs w:val="16"/>
        </w:rPr>
        <w:t>)</w:t>
      </w:r>
      <w:r w:rsidRPr="007D7EDD">
        <w:rPr>
          <w:sz w:val="16"/>
          <w:szCs w:val="16"/>
        </w:rPr>
        <w:t xml:space="preserve"> 44 44 1 </w:t>
      </w:r>
      <w:r w:rsidR="007D7EDD" w:rsidRPr="007D7EDD">
        <w:rPr>
          <w:sz w:val="16"/>
          <w:szCs w:val="16"/>
        </w:rPr>
        <w:t>4</w:t>
      </w:r>
      <w:r w:rsidRPr="007D7EDD">
        <w:rPr>
          <w:sz w:val="16"/>
          <w:szCs w:val="16"/>
        </w:rPr>
        <w:t>4</w:t>
      </w:r>
    </w:p>
    <w:p w14:paraId="3A401EEC" w14:textId="77777777" w:rsidR="008D35DC" w:rsidRPr="007575BD" w:rsidRDefault="008D35DC" w:rsidP="007575BD"/>
    <w:sectPr w:rsidR="008D35DC" w:rsidRPr="007575BD" w:rsidSect="00A866A8">
      <w:footnotePr>
        <w:pos w:val="beneathText"/>
      </w:footnotePr>
      <w:pgSz w:w="11900" w:h="16820"/>
      <w:pgMar w:top="567" w:right="851" w:bottom="567" w:left="141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3042412"/>
    <w:multiLevelType w:val="hybridMultilevel"/>
    <w:tmpl w:val="2730A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C5795"/>
    <w:rsid w:val="000058C0"/>
    <w:rsid w:val="00020D57"/>
    <w:rsid w:val="001437FA"/>
    <w:rsid w:val="00143E91"/>
    <w:rsid w:val="00177497"/>
    <w:rsid w:val="00183690"/>
    <w:rsid w:val="00197521"/>
    <w:rsid w:val="001D1998"/>
    <w:rsid w:val="002234ED"/>
    <w:rsid w:val="00257F2A"/>
    <w:rsid w:val="00280401"/>
    <w:rsid w:val="00312146"/>
    <w:rsid w:val="003337B2"/>
    <w:rsid w:val="00333901"/>
    <w:rsid w:val="00347838"/>
    <w:rsid w:val="003B0563"/>
    <w:rsid w:val="004445DD"/>
    <w:rsid w:val="00447186"/>
    <w:rsid w:val="004801ED"/>
    <w:rsid w:val="004C5795"/>
    <w:rsid w:val="0052011E"/>
    <w:rsid w:val="005744D5"/>
    <w:rsid w:val="00586C29"/>
    <w:rsid w:val="005A5B53"/>
    <w:rsid w:val="005B2430"/>
    <w:rsid w:val="005B7DE6"/>
    <w:rsid w:val="005D10CD"/>
    <w:rsid w:val="005F35F6"/>
    <w:rsid w:val="00620070"/>
    <w:rsid w:val="00621049"/>
    <w:rsid w:val="006D0072"/>
    <w:rsid w:val="00722A36"/>
    <w:rsid w:val="007575BD"/>
    <w:rsid w:val="007D7EDD"/>
    <w:rsid w:val="00804097"/>
    <w:rsid w:val="00812012"/>
    <w:rsid w:val="00861D01"/>
    <w:rsid w:val="0086756C"/>
    <w:rsid w:val="008738C5"/>
    <w:rsid w:val="008C00B3"/>
    <w:rsid w:val="008D35DC"/>
    <w:rsid w:val="008E0726"/>
    <w:rsid w:val="008E47D0"/>
    <w:rsid w:val="00900123"/>
    <w:rsid w:val="0090207A"/>
    <w:rsid w:val="009538F6"/>
    <w:rsid w:val="009800E2"/>
    <w:rsid w:val="009A400E"/>
    <w:rsid w:val="00A17EA7"/>
    <w:rsid w:val="00A47638"/>
    <w:rsid w:val="00A5525C"/>
    <w:rsid w:val="00A61DF7"/>
    <w:rsid w:val="00A645EA"/>
    <w:rsid w:val="00A866A8"/>
    <w:rsid w:val="00AA4854"/>
    <w:rsid w:val="00B346AA"/>
    <w:rsid w:val="00B54436"/>
    <w:rsid w:val="00BC31C0"/>
    <w:rsid w:val="00BE056C"/>
    <w:rsid w:val="00C04BB5"/>
    <w:rsid w:val="00CA1EDB"/>
    <w:rsid w:val="00CD2613"/>
    <w:rsid w:val="00CE0FF7"/>
    <w:rsid w:val="00D05497"/>
    <w:rsid w:val="00D56317"/>
    <w:rsid w:val="00D849F2"/>
    <w:rsid w:val="00DC7F6B"/>
    <w:rsid w:val="00DF4993"/>
    <w:rsid w:val="00DF5CF6"/>
    <w:rsid w:val="00E53369"/>
    <w:rsid w:val="00E96CF9"/>
    <w:rsid w:val="00ED71C4"/>
    <w:rsid w:val="00EF1F5B"/>
    <w:rsid w:val="00EF4C59"/>
    <w:rsid w:val="00F11E2C"/>
    <w:rsid w:val="00F6551B"/>
    <w:rsid w:val="00F7411E"/>
    <w:rsid w:val="00F96484"/>
    <w:rsid w:val="00F96EB6"/>
    <w:rsid w:val="00F9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A3C2F4"/>
  <w15:docId w15:val="{3E9EF5AE-883E-4449-B43C-0A4E9038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C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C31C0"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6200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7838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A4854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BC31C0"/>
  </w:style>
  <w:style w:type="character" w:customStyle="1" w:styleId="WW-Absatz-Standardschriftart">
    <w:name w:val="WW-Absatz-Standardschriftart"/>
    <w:uiPriority w:val="99"/>
    <w:rsid w:val="00BC31C0"/>
  </w:style>
  <w:style w:type="character" w:customStyle="1" w:styleId="WW-Absatz-Standardschriftart1">
    <w:name w:val="WW-Absatz-Standardschriftart1"/>
    <w:uiPriority w:val="99"/>
    <w:rsid w:val="00BC31C0"/>
  </w:style>
  <w:style w:type="character" w:customStyle="1" w:styleId="WW-Absatz-Standardschriftart11">
    <w:name w:val="WW-Absatz-Standardschriftart11"/>
    <w:uiPriority w:val="99"/>
    <w:rsid w:val="00BC31C0"/>
  </w:style>
  <w:style w:type="character" w:customStyle="1" w:styleId="11">
    <w:name w:val="Основной шрифт абзаца1"/>
    <w:uiPriority w:val="99"/>
    <w:rsid w:val="00BC31C0"/>
  </w:style>
  <w:style w:type="character" w:customStyle="1" w:styleId="a3">
    <w:name w:val="Символ нумерации"/>
    <w:uiPriority w:val="99"/>
    <w:rsid w:val="00BC31C0"/>
  </w:style>
  <w:style w:type="paragraph" w:customStyle="1" w:styleId="12">
    <w:name w:val="Заголовок1"/>
    <w:basedOn w:val="a"/>
    <w:next w:val="a4"/>
    <w:uiPriority w:val="99"/>
    <w:rsid w:val="00BC31C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BC31C0"/>
    <w:rPr>
      <w:rFonts w:ascii="Courier New" w:hAnsi="Courier New" w:cs="Courier New"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locked/>
    <w:rsid w:val="00347838"/>
    <w:rPr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BC31C0"/>
  </w:style>
  <w:style w:type="paragraph" w:customStyle="1" w:styleId="13">
    <w:name w:val="Название1"/>
    <w:basedOn w:val="a"/>
    <w:uiPriority w:val="99"/>
    <w:rsid w:val="00BC31C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BC31C0"/>
    <w:pPr>
      <w:suppressLineNumbers/>
    </w:pPr>
  </w:style>
  <w:style w:type="paragraph" w:customStyle="1" w:styleId="21">
    <w:name w:val="Основной текст 21"/>
    <w:basedOn w:val="a"/>
    <w:uiPriority w:val="99"/>
    <w:rsid w:val="00BC31C0"/>
    <w:rPr>
      <w:rFonts w:ascii="Courier New" w:hAnsi="Courier New" w:cs="Courier New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BC31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47838"/>
    <w:rPr>
      <w:sz w:val="2"/>
      <w:szCs w:val="2"/>
      <w:lang w:eastAsia="ar-SA" w:bidi="ar-SA"/>
    </w:rPr>
  </w:style>
  <w:style w:type="paragraph" w:customStyle="1" w:styleId="a9">
    <w:name w:val="Содержимое таблицы"/>
    <w:basedOn w:val="a"/>
    <w:uiPriority w:val="99"/>
    <w:rsid w:val="00BC31C0"/>
    <w:pPr>
      <w:suppressLineNumbers/>
    </w:pPr>
  </w:style>
  <w:style w:type="paragraph" w:customStyle="1" w:styleId="aa">
    <w:name w:val="Заголовок таблицы"/>
    <w:basedOn w:val="a9"/>
    <w:uiPriority w:val="99"/>
    <w:rsid w:val="00BC31C0"/>
    <w:pPr>
      <w:jc w:val="center"/>
    </w:pPr>
    <w:rPr>
      <w:b/>
      <w:bCs/>
    </w:rPr>
  </w:style>
  <w:style w:type="table" w:styleId="ab">
    <w:name w:val="Table Grid"/>
    <w:basedOn w:val="a1"/>
    <w:uiPriority w:val="99"/>
    <w:rsid w:val="004C579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uiPriority w:val="99"/>
    <w:semiHidden/>
    <w:rsid w:val="00E53369"/>
    <w:pPr>
      <w:widowControl w:val="0"/>
      <w:suppressAutoHyphens w:val="0"/>
      <w:autoSpaceDE w:val="0"/>
      <w:autoSpaceDN w:val="0"/>
      <w:adjustRightInd w:val="0"/>
      <w:spacing w:line="256" w:lineRule="auto"/>
      <w:ind w:left="4800" w:right="-272"/>
      <w:jc w:val="righ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Бухгалтер</dc:creator>
  <cp:keywords/>
  <dc:description/>
  <cp:lastModifiedBy>Нету Наскажу</cp:lastModifiedBy>
  <cp:revision>34</cp:revision>
  <cp:lastPrinted>2021-11-19T10:58:00Z</cp:lastPrinted>
  <dcterms:created xsi:type="dcterms:W3CDTF">2015-10-02T04:29:00Z</dcterms:created>
  <dcterms:modified xsi:type="dcterms:W3CDTF">2021-11-24T04:23:00Z</dcterms:modified>
</cp:coreProperties>
</file>