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597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Сосновского муниципального района Челябинской области от 06.12.2017 года № 4182</w:t>
      </w:r>
    </w:p>
    <w:p>
      <w:pPr>
        <w:ind w:right="4597" w:firstLine="0"/>
        <w:jc w:val="both"/>
        <w:rPr>
          <w:sz w:val="28"/>
          <w:szCs w:val="28"/>
        </w:rPr>
      </w:pPr>
    </w:p>
    <w:p>
      <w:pPr>
        <w:ind w:right="4597" w:firstLine="0"/>
        <w:jc w:val="both"/>
        <w:rPr>
          <w:sz w:val="28"/>
          <w:szCs w:val="28"/>
        </w:rPr>
      </w:pPr>
    </w:p>
    <w:p>
      <w:pPr>
        <w:ind w:right="4597" w:firstLine="0"/>
        <w:jc w:val="both"/>
        <w:rPr>
          <w:sz w:val="28"/>
          <w:szCs w:val="28"/>
        </w:rPr>
      </w:pPr>
    </w:p>
    <w:p>
      <w:pPr>
        <w:ind w:right="4597" w:firstLine="0"/>
        <w:jc w:val="both"/>
        <w:rPr>
          <w:sz w:val="28"/>
          <w:szCs w:val="28"/>
        </w:rPr>
      </w:pPr>
    </w:p>
    <w:p>
      <w:pPr>
        <w:ind w:right="4597" w:firstLine="0"/>
        <w:jc w:val="both"/>
        <w:rPr>
          <w:sz w:val="28"/>
          <w:szCs w:val="28"/>
        </w:rPr>
      </w:pPr>
    </w:p>
    <w:p>
      <w:pPr>
        <w:spacing w:before="0"/>
        <w:ind w:right="4536" w:firstLine="0"/>
        <w:jc w:val="both"/>
        <w:rPr>
          <w:sz w:val="28"/>
          <w:szCs w:val="28"/>
        </w:rPr>
      </w:pPr>
    </w:p>
    <w:p>
      <w:pPr>
        <w:spacing w:before="0"/>
        <w:ind w:right="4536" w:firstLine="0"/>
        <w:jc w:val="both"/>
        <w:rPr>
          <w:sz w:val="28"/>
          <w:szCs w:val="28"/>
        </w:rPr>
      </w:pPr>
      <w:bookmarkStart w:id="0" w:name="_GoBack"/>
      <w:bookmarkEnd w:id="0"/>
    </w:p>
    <w:p>
      <w:pPr>
        <w:spacing w:before="0"/>
        <w:ind w:right="4536" w:firstLine="0"/>
        <w:jc w:val="both"/>
        <w:rPr>
          <w:sz w:val="28"/>
          <w:szCs w:val="28"/>
        </w:rPr>
      </w:pPr>
    </w:p>
    <w:p>
      <w:pPr>
        <w:spacing w:before="0"/>
        <w:ind w:right="4536" w:firstLine="0"/>
        <w:jc w:val="both"/>
        <w:rPr>
          <w:sz w:val="28"/>
          <w:szCs w:val="28"/>
        </w:rPr>
      </w:pPr>
    </w:p>
    <w:p>
      <w:pPr>
        <w:spacing w:before="0"/>
        <w:ind w:right="4536" w:firstLine="0"/>
        <w:jc w:val="both"/>
        <w:rPr>
          <w:sz w:val="28"/>
          <w:szCs w:val="28"/>
        </w:rPr>
      </w:pPr>
    </w:p>
    <w:p>
      <w:pPr>
        <w:spacing w:before="0"/>
        <w:ind w:right="4536" w:firstLine="0"/>
        <w:jc w:val="both"/>
        <w:rPr>
          <w:sz w:val="28"/>
          <w:szCs w:val="28"/>
        </w:rPr>
      </w:pPr>
    </w:p>
    <w:p>
      <w:pPr>
        <w:spacing w:before="0"/>
        <w:ind w:right="4536" w:firstLine="0"/>
        <w:jc w:val="both"/>
        <w:rPr>
          <w:sz w:val="28"/>
          <w:szCs w:val="28"/>
        </w:rPr>
      </w:pPr>
    </w:p>
    <w:p>
      <w:pPr>
        <w:spacing w:before="0"/>
        <w:ind w:right="4536" w:firstLine="0"/>
        <w:jc w:val="both"/>
        <w:rPr>
          <w:sz w:val="28"/>
          <w:szCs w:val="28"/>
        </w:rPr>
      </w:pPr>
    </w:p>
    <w:p>
      <w:pPr>
        <w:spacing w:before="0"/>
        <w:ind w:right="4536" w:firstLine="0"/>
        <w:jc w:val="both"/>
        <w:rPr>
          <w:sz w:val="28"/>
          <w:szCs w:val="28"/>
        </w:rPr>
      </w:pPr>
    </w:p>
    <w:p>
      <w:pPr>
        <w:spacing w:before="0"/>
        <w:ind w:right="4536" w:firstLine="0"/>
        <w:jc w:val="both"/>
        <w:rPr>
          <w:sz w:val="28"/>
          <w:szCs w:val="28"/>
        </w:rPr>
      </w:pPr>
      <w:r>
        <w:rPr>
          <w:sz w:val="28"/>
          <w:szCs w:val="28"/>
        </w:rPr>
        <w:t>О назначении публичных слушаний по рассмотрению документации по планировке и межеванию территории линейного объекта «Строительство дороги Проектная 5 – автомобильная дорога Шершни – Северный Сосновского муниципального района Челябинской области» в пос. Западный Сосновского муниципального района Челябинской области</w:t>
      </w:r>
    </w:p>
    <w:p>
      <w:pPr>
        <w:spacing w:before="0"/>
        <w:ind w:right="4536" w:firstLine="0"/>
        <w:jc w:val="both"/>
        <w:rPr>
          <w:sz w:val="28"/>
          <w:szCs w:val="28"/>
        </w:rPr>
      </w:pPr>
    </w:p>
    <w:p>
      <w:pPr>
        <w:pStyle w:val="2"/>
        <w:spacing w:before="0" w:after="0"/>
        <w:ind w:right="-2"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статьей 45 Градостроительного кодекса Российской Федерации, </w:t>
      </w:r>
      <w:r>
        <w:rPr>
          <w:rFonts w:eastAsia="Calibri"/>
          <w:sz w:val="28"/>
          <w:szCs w:val="28"/>
        </w:rPr>
        <w:t>решением Собрания депутатов Сосновского муниципального района от 18.12.2013 года  № 702 «О Положении «О порядке организации и проведения публичных слушаний на территории Сосновского муниципального района» (в новой редакции)</w:t>
      </w:r>
      <w:r>
        <w:rPr>
          <w:sz w:val="28"/>
          <w:szCs w:val="28"/>
        </w:rPr>
        <w:t xml:space="preserve">, решением </w:t>
      </w:r>
      <w:r>
        <w:rPr>
          <w:rFonts w:eastAsia="Calibri"/>
          <w:sz w:val="28"/>
          <w:szCs w:val="28"/>
        </w:rPr>
        <w:t>Собрания депутатов Сосновского муниципального района  от 21.12.2016 года № 222 «О внесении изменений в Положение «О порядке организации и проведения публичных слушаний на территории Сосновского муниципального района (в новой редакции), утвержденного Решением Собрания депутатов Сосновского муниципального района от 18.12.2013 года № 702</w:t>
      </w:r>
      <w:r>
        <w:rPr>
          <w:sz w:val="28"/>
          <w:szCs w:val="28"/>
        </w:rPr>
        <w:t>,  администрация Сосновского муниципального района</w:t>
      </w:r>
    </w:p>
    <w:p>
      <w:pPr>
        <w:spacing w:before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>
      <w:pPr>
        <w:numPr>
          <w:ilvl w:val="0"/>
          <w:numId w:val="1"/>
        </w:numPr>
        <w:tabs>
          <w:tab w:val="left" w:pos="540"/>
          <w:tab w:val="clear" w:pos="1886"/>
        </w:tabs>
        <w:spacing w:before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Назначить публичные слушания по рассмотрению документации по планировке и межеванию территории линейного объекта «Строительство дороги Проектная 5 – автомобильная дорога Шершни – Северный Сосновского муниципального района Челябинской области» в пос. Западный Сосновского муниципального района Челябинской области</w:t>
      </w:r>
    </w:p>
    <w:p>
      <w:pPr>
        <w:numPr>
          <w:ilvl w:val="0"/>
          <w:numId w:val="1"/>
        </w:numPr>
        <w:tabs>
          <w:tab w:val="left" w:pos="540"/>
          <w:tab w:val="clear" w:pos="1886"/>
        </w:tabs>
        <w:spacing w:before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Управлению архитектуры и строительства Администрации Сосновского муниципального района и Администрации Кременкульского сельского поселения: </w:t>
      </w:r>
    </w:p>
    <w:p>
      <w:pPr>
        <w:pStyle w:val="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и провести публичные слушания по рассмотрению документации по планировке и межеванию территории линейного объекта «Строительство дороги Проектная 5 – автомобильная дорога Шершни – Северный Сосновского муниципального района Челябинской области» в пос. Западный Сосновского муниципального района Челябинской области 22  декабря 2017 года в 11-00 часов в здании клуба  по адресу: Челябинская область, Сосновский район, с.Кременкуль, ул. Ленина, д. 3а</w:t>
      </w:r>
    </w:p>
    <w:p>
      <w:pPr>
        <w:pStyle w:val="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Избрать председательствующим на предстоящих публичных слушаниях первого заместителя Главы района И.М. Азархина  </w:t>
      </w:r>
    </w:p>
    <w:p>
      <w:pPr>
        <w:pStyle w:val="7"/>
        <w:numPr>
          <w:ilvl w:val="0"/>
          <w:numId w:val="1"/>
        </w:numPr>
        <w:tabs>
          <w:tab w:val="clear" w:pos="188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письменных предложений по вопросу публичных слушаний осуществляется по адресу: Челябинская область, Сосновский район, село Долгодеревенское, ул. 50 лет ВЛКСМ, 21а, Управление архитектуры и строительства Администрации Сосновского муниципального района, каб. 2, вторник, среда, с 10-00 до 12-00 часов,  тел. 8351- 44-9-03-25 или в день проведения публичных слушаний.</w:t>
      </w:r>
    </w:p>
    <w:p>
      <w:pPr>
        <w:pStyle w:val="3"/>
        <w:numPr>
          <w:ilvl w:val="0"/>
          <w:numId w:val="1"/>
        </w:numPr>
        <w:tabs>
          <w:tab w:val="clear" w:pos="188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демонстрационными материалами по вопросу публичных слушаний можно ознакомиться в Администрации Кременкульского сельского поселения.</w:t>
      </w:r>
    </w:p>
    <w:p>
      <w:pPr>
        <w:pStyle w:val="3"/>
        <w:numPr>
          <w:ilvl w:val="0"/>
          <w:numId w:val="1"/>
        </w:numPr>
        <w:tabs>
          <w:tab w:val="clear" w:pos="188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Управлению муниципальной службы (О.В. Осиповой) опубликовать в порядке, установленном для официального опубликования муниципальных правовых актов, и разместить настоящее постановление на официальном сайте Администрации Сосновского муниципального района в сети «Интернет». </w:t>
      </w:r>
    </w:p>
    <w:p>
      <w:pPr>
        <w:pStyle w:val="3"/>
        <w:numPr>
          <w:ilvl w:val="0"/>
          <w:numId w:val="1"/>
        </w:numPr>
        <w:tabs>
          <w:tab w:val="clear" w:pos="188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исполнения настоящего постановления возложить на первого заместителя Главы района Азархина И.М. </w:t>
      </w:r>
    </w:p>
    <w:p>
      <w:pPr>
        <w:spacing w:before="0"/>
        <w:ind w:firstLine="0"/>
        <w:jc w:val="both"/>
        <w:rPr>
          <w:sz w:val="28"/>
          <w:szCs w:val="28"/>
        </w:rPr>
      </w:pPr>
    </w:p>
    <w:p>
      <w:pPr>
        <w:spacing w:before="0"/>
        <w:ind w:firstLine="0"/>
        <w:jc w:val="both"/>
        <w:rPr>
          <w:sz w:val="28"/>
          <w:szCs w:val="28"/>
        </w:rPr>
      </w:pPr>
    </w:p>
    <w:p>
      <w:pPr>
        <w:spacing w:before="0"/>
        <w:ind w:firstLine="0"/>
        <w:jc w:val="both"/>
        <w:rPr>
          <w:sz w:val="28"/>
          <w:szCs w:val="28"/>
        </w:rPr>
      </w:pPr>
    </w:p>
    <w:p>
      <w:pPr>
        <w:spacing w:before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Сосновского </w:t>
      </w:r>
    </w:p>
    <w:p>
      <w:pPr>
        <w:spacing w:before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Е.Г. Ваганов </w:t>
      </w:r>
    </w:p>
    <w:p>
      <w:pPr>
        <w:spacing w:before="0"/>
        <w:ind w:left="5664" w:firstLine="6"/>
        <w:rPr>
          <w:sz w:val="28"/>
          <w:szCs w:val="28"/>
        </w:rPr>
      </w:pPr>
    </w:p>
    <w:p>
      <w:pPr>
        <w:spacing w:before="0"/>
        <w:ind w:left="5664" w:firstLine="6"/>
        <w:rPr>
          <w:sz w:val="28"/>
          <w:szCs w:val="28"/>
        </w:rPr>
      </w:pPr>
    </w:p>
    <w:p>
      <w:pPr>
        <w:spacing w:before="0"/>
        <w:ind w:left="5664" w:firstLine="6"/>
        <w:rPr>
          <w:sz w:val="28"/>
          <w:szCs w:val="28"/>
        </w:rPr>
      </w:pPr>
    </w:p>
    <w:p>
      <w:pPr>
        <w:spacing w:before="0"/>
        <w:ind w:left="5664" w:firstLine="6"/>
        <w:rPr>
          <w:sz w:val="28"/>
          <w:szCs w:val="28"/>
        </w:rPr>
      </w:pPr>
    </w:p>
    <w:p>
      <w:pPr>
        <w:spacing w:before="0"/>
        <w:ind w:left="5664" w:firstLine="6"/>
        <w:rPr>
          <w:sz w:val="28"/>
          <w:szCs w:val="28"/>
        </w:rPr>
      </w:pPr>
    </w:p>
    <w:p>
      <w:pPr>
        <w:spacing w:before="0"/>
        <w:ind w:left="5664" w:firstLine="6"/>
        <w:rPr>
          <w:sz w:val="28"/>
          <w:szCs w:val="28"/>
        </w:rPr>
      </w:pPr>
    </w:p>
    <w:p>
      <w:pPr>
        <w:spacing w:before="0"/>
        <w:ind w:left="5664" w:firstLine="6"/>
        <w:rPr>
          <w:sz w:val="28"/>
          <w:szCs w:val="28"/>
        </w:rPr>
      </w:pPr>
    </w:p>
    <w:p>
      <w:pPr>
        <w:spacing w:before="0"/>
        <w:ind w:left="5664" w:firstLine="6"/>
        <w:rPr>
          <w:sz w:val="28"/>
          <w:szCs w:val="28"/>
        </w:rPr>
      </w:pPr>
    </w:p>
    <w:p>
      <w:pPr>
        <w:spacing w:before="0"/>
        <w:ind w:left="5664" w:firstLine="6"/>
        <w:rPr>
          <w:sz w:val="28"/>
          <w:szCs w:val="28"/>
        </w:rPr>
      </w:pPr>
    </w:p>
    <w:p>
      <w:pPr>
        <w:spacing w:before="0"/>
        <w:ind w:left="5664" w:firstLine="6"/>
        <w:rPr>
          <w:sz w:val="28"/>
          <w:szCs w:val="28"/>
        </w:rPr>
      </w:pPr>
    </w:p>
    <w:p>
      <w:pPr>
        <w:spacing w:before="0"/>
        <w:ind w:left="5664" w:firstLine="6"/>
        <w:rPr>
          <w:sz w:val="28"/>
          <w:szCs w:val="28"/>
        </w:rPr>
      </w:pPr>
    </w:p>
    <w:p>
      <w:pPr>
        <w:spacing w:before="0"/>
        <w:ind w:left="5664" w:firstLine="6"/>
        <w:rPr>
          <w:sz w:val="28"/>
          <w:szCs w:val="28"/>
        </w:rPr>
      </w:pPr>
    </w:p>
    <w:p>
      <w:pPr>
        <w:spacing w:before="0"/>
        <w:ind w:left="5664" w:firstLine="6"/>
        <w:rPr>
          <w:sz w:val="28"/>
          <w:szCs w:val="28"/>
        </w:rPr>
      </w:pPr>
    </w:p>
    <w:p>
      <w:pPr>
        <w:spacing w:before="0"/>
        <w:ind w:left="5664" w:firstLine="6"/>
        <w:rPr>
          <w:sz w:val="28"/>
          <w:szCs w:val="28"/>
        </w:rPr>
      </w:pPr>
    </w:p>
    <w:p>
      <w:pPr>
        <w:spacing w:before="0"/>
        <w:ind w:left="5664" w:firstLine="6"/>
        <w:rPr>
          <w:sz w:val="28"/>
          <w:szCs w:val="28"/>
        </w:rPr>
      </w:pPr>
    </w:p>
    <w:p>
      <w:pPr>
        <w:spacing w:before="0"/>
        <w:ind w:left="5664" w:firstLine="6"/>
        <w:rPr>
          <w:sz w:val="28"/>
          <w:szCs w:val="28"/>
        </w:rPr>
      </w:pPr>
    </w:p>
    <w:p>
      <w:pPr>
        <w:spacing w:before="0"/>
        <w:ind w:left="5664" w:firstLine="6"/>
        <w:rPr>
          <w:sz w:val="28"/>
          <w:szCs w:val="28"/>
        </w:rPr>
      </w:pPr>
    </w:p>
    <w:p>
      <w:pPr>
        <w:spacing w:before="0"/>
        <w:ind w:left="5664" w:firstLine="6"/>
        <w:rPr>
          <w:sz w:val="28"/>
          <w:szCs w:val="28"/>
        </w:rPr>
      </w:pPr>
    </w:p>
    <w:p>
      <w:pPr>
        <w:ind w:left="5664" w:firstLine="6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>
      <w:pPr>
        <w:ind w:left="5664" w:firstLine="6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>
      <w:pPr>
        <w:ind w:left="5664" w:firstLine="6"/>
        <w:rPr>
          <w:sz w:val="28"/>
          <w:szCs w:val="28"/>
        </w:rPr>
      </w:pPr>
      <w:r>
        <w:rPr>
          <w:sz w:val="28"/>
          <w:szCs w:val="28"/>
        </w:rPr>
        <w:t>Администрации Сосновского муниципального района от 06.12.2017 года № 4182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рабочей группы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по организации и проведению публичных слушаний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 рассмотрению документации по планировке и межеванию территории линейного объекта улицы Проектная 9 в пос. Западный Сосновского муниципального района Челябинской области</w:t>
      </w:r>
    </w:p>
    <w:p>
      <w:pPr>
        <w:jc w:val="center"/>
        <w:rPr>
          <w:sz w:val="28"/>
          <w:szCs w:val="28"/>
        </w:rPr>
      </w:pPr>
    </w:p>
    <w:p>
      <w:pPr>
        <w:ind w:left="3540" w:hanging="3540"/>
        <w:jc w:val="both"/>
        <w:rPr>
          <w:sz w:val="28"/>
          <w:szCs w:val="28"/>
        </w:rPr>
      </w:pPr>
    </w:p>
    <w:p>
      <w:pPr>
        <w:ind w:left="3540" w:hanging="3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Азархин И.М.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>- первый заместитель Главы района, председатель рабочей группы</w:t>
      </w:r>
    </w:p>
    <w:p>
      <w:pPr>
        <w:ind w:left="3540" w:hanging="3540"/>
        <w:jc w:val="both"/>
        <w:rPr>
          <w:sz w:val="28"/>
          <w:szCs w:val="28"/>
        </w:rPr>
      </w:pPr>
      <w:r>
        <w:rPr>
          <w:sz w:val="28"/>
          <w:szCs w:val="28"/>
        </w:rPr>
        <w:t>Антель О.В.</w:t>
      </w:r>
      <w:r>
        <w:rPr>
          <w:sz w:val="28"/>
          <w:szCs w:val="28"/>
        </w:rPr>
        <w:tab/>
      </w:r>
      <w:r>
        <w:rPr>
          <w:sz w:val="28"/>
          <w:szCs w:val="28"/>
        </w:rPr>
        <w:t>- начальник управления архитектуры и строительства, заместитель председателя рабочей группы</w:t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Замятина К.А.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- специалист управления архитектуры и </w:t>
      </w:r>
    </w:p>
    <w:p>
      <w:pPr>
        <w:ind w:left="3545" w:firstLine="0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строительства, секретарь рабочей группы</w:t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от Совета депутатов Кременкульского сельского поселения:</w:t>
      </w:r>
    </w:p>
    <w:p>
      <w:pPr>
        <w:tabs>
          <w:tab w:val="left" w:pos="3550"/>
        </w:tabs>
        <w:ind w:left="1416" w:hanging="1416"/>
        <w:jc w:val="both"/>
        <w:rPr>
          <w:rFonts w:eastAsia="Lucida Sans Unicode"/>
          <w:sz w:val="28"/>
          <w:szCs w:val="28"/>
        </w:rPr>
      </w:pPr>
      <w:r>
        <w:rPr>
          <w:sz w:val="28"/>
          <w:szCs w:val="28"/>
          <w:shd w:val="clear" w:color="auto" w:fill="FFFFFF"/>
        </w:rPr>
        <w:t>Михайлова Т.С.</w:t>
      </w:r>
      <w:r>
        <w:rPr>
          <w:sz w:val="28"/>
          <w:szCs w:val="28"/>
        </w:rPr>
        <w:tab/>
      </w:r>
      <w:r>
        <w:rPr>
          <w:sz w:val="28"/>
          <w:szCs w:val="28"/>
        </w:rPr>
        <w:t>-</w:t>
      </w:r>
      <w:r>
        <w:rPr>
          <w:rFonts w:eastAsia="Lucida Sans Unicode"/>
          <w:sz w:val="28"/>
          <w:szCs w:val="28"/>
        </w:rPr>
        <w:t xml:space="preserve"> Председатель Совета депутатов </w:t>
      </w:r>
    </w:p>
    <w:p>
      <w:pPr>
        <w:tabs>
          <w:tab w:val="left" w:pos="3550"/>
        </w:tabs>
        <w:ind w:left="1416" w:hanging="1416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ab/>
      </w:r>
      <w:r>
        <w:rPr>
          <w:rFonts w:eastAsia="Lucida Sans Unicode"/>
          <w:sz w:val="28"/>
          <w:szCs w:val="28"/>
        </w:rPr>
        <w:tab/>
      </w:r>
      <w:r>
        <w:rPr>
          <w:sz w:val="28"/>
          <w:szCs w:val="28"/>
        </w:rPr>
        <w:t>Кременкульского</w:t>
      </w:r>
      <w:r>
        <w:rPr>
          <w:rFonts w:eastAsia="Lucida Sans Unicode"/>
          <w:sz w:val="28"/>
          <w:szCs w:val="28"/>
        </w:rPr>
        <w:t xml:space="preserve"> сельского поселения </w:t>
      </w:r>
    </w:p>
    <w:p>
      <w:pPr>
        <w:ind w:firstLine="0"/>
        <w:jc w:val="both"/>
        <w:rPr>
          <w:sz w:val="28"/>
          <w:szCs w:val="28"/>
        </w:rPr>
      </w:pP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от администрации Кременкульского сельского поселения:</w:t>
      </w:r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Глинкин А.В.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- глава Кременкульского сельского поселения </w:t>
      </w:r>
    </w:p>
    <w:p>
      <w:pPr>
        <w:jc w:val="both"/>
        <w:rPr>
          <w:sz w:val="28"/>
          <w:szCs w:val="28"/>
        </w:rPr>
      </w:pPr>
    </w:p>
    <w:p>
      <w:pPr>
        <w:ind w:firstLine="0"/>
        <w:jc w:val="both"/>
        <w:rPr>
          <w:sz w:val="28"/>
          <w:szCs w:val="28"/>
        </w:rPr>
      </w:pPr>
    </w:p>
    <w:p>
      <w:pPr>
        <w:ind w:firstLine="0"/>
        <w:jc w:val="both"/>
        <w:rPr>
          <w:sz w:val="28"/>
          <w:szCs w:val="28"/>
        </w:rPr>
      </w:pPr>
    </w:p>
    <w:p>
      <w:pPr>
        <w:ind w:firstLine="0"/>
        <w:jc w:val="both"/>
        <w:rPr>
          <w:sz w:val="28"/>
          <w:szCs w:val="28"/>
        </w:rPr>
      </w:pPr>
    </w:p>
    <w:p>
      <w:pPr>
        <w:ind w:firstLine="0"/>
        <w:jc w:val="both"/>
        <w:rPr>
          <w:sz w:val="28"/>
          <w:szCs w:val="28"/>
        </w:rPr>
      </w:pPr>
    </w:p>
    <w:p>
      <w:pPr>
        <w:ind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И.М. Азархин</w:t>
      </w:r>
      <w:r>
        <w:rPr>
          <w:sz w:val="28"/>
          <w:szCs w:val="28"/>
        </w:rPr>
        <w:tab/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ind w:left="240" w:firstLine="0"/>
        <w:jc w:val="both"/>
        <w:rPr>
          <w:sz w:val="28"/>
          <w:szCs w:val="28"/>
        </w:rPr>
      </w:pPr>
    </w:p>
    <w:p>
      <w:pPr>
        <w:ind w:left="240" w:firstLine="0"/>
        <w:jc w:val="both"/>
        <w:rPr>
          <w:sz w:val="28"/>
          <w:szCs w:val="28"/>
        </w:rPr>
      </w:pPr>
    </w:p>
    <w:sectPr>
      <w:pgSz w:w="11906" w:h="16838"/>
      <w:pgMar w:top="567" w:right="851" w:bottom="1134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B3580"/>
    <w:multiLevelType w:val="multilevel"/>
    <w:tmpl w:val="127B3580"/>
    <w:lvl w:ilvl="0" w:tentative="0">
      <w:start w:val="1"/>
      <w:numFmt w:val="decimal"/>
      <w:lvlText w:val="%1."/>
      <w:lvlJc w:val="left"/>
      <w:pPr>
        <w:tabs>
          <w:tab w:val="left" w:pos="1886"/>
        </w:tabs>
        <w:ind w:left="1886" w:hanging="1035"/>
      </w:pPr>
      <w:rPr>
        <w:rFonts w:hint="default"/>
      </w:rPr>
    </w:lvl>
    <w:lvl w:ilvl="1" w:tentative="0">
      <w:start w:val="0"/>
      <w:numFmt w:val="none"/>
      <w:lvlText w:val=""/>
      <w:lvlJc w:val="left"/>
      <w:pPr>
        <w:tabs>
          <w:tab w:val="left" w:pos="491"/>
        </w:tabs>
      </w:pPr>
    </w:lvl>
    <w:lvl w:ilvl="2" w:tentative="0">
      <w:start w:val="0"/>
      <w:numFmt w:val="none"/>
      <w:lvlText w:val=""/>
      <w:lvlJc w:val="left"/>
      <w:pPr>
        <w:tabs>
          <w:tab w:val="left" w:pos="491"/>
        </w:tabs>
      </w:pPr>
    </w:lvl>
    <w:lvl w:ilvl="3" w:tentative="0">
      <w:start w:val="0"/>
      <w:numFmt w:val="none"/>
      <w:lvlText w:val=""/>
      <w:lvlJc w:val="left"/>
      <w:pPr>
        <w:tabs>
          <w:tab w:val="left" w:pos="491"/>
        </w:tabs>
      </w:pPr>
    </w:lvl>
    <w:lvl w:ilvl="4" w:tentative="0">
      <w:start w:val="0"/>
      <w:numFmt w:val="none"/>
      <w:lvlText w:val=""/>
      <w:lvlJc w:val="left"/>
      <w:pPr>
        <w:tabs>
          <w:tab w:val="left" w:pos="491"/>
        </w:tabs>
      </w:pPr>
    </w:lvl>
    <w:lvl w:ilvl="5" w:tentative="0">
      <w:start w:val="0"/>
      <w:numFmt w:val="none"/>
      <w:lvlText w:val=""/>
      <w:lvlJc w:val="left"/>
      <w:pPr>
        <w:tabs>
          <w:tab w:val="left" w:pos="491"/>
        </w:tabs>
      </w:pPr>
    </w:lvl>
    <w:lvl w:ilvl="6" w:tentative="0">
      <w:start w:val="0"/>
      <w:numFmt w:val="none"/>
      <w:lvlText w:val=""/>
      <w:lvlJc w:val="left"/>
      <w:pPr>
        <w:tabs>
          <w:tab w:val="left" w:pos="491"/>
        </w:tabs>
      </w:pPr>
    </w:lvl>
    <w:lvl w:ilvl="7" w:tentative="0">
      <w:start w:val="0"/>
      <w:numFmt w:val="none"/>
      <w:lvlText w:val=""/>
      <w:lvlJc w:val="left"/>
      <w:pPr>
        <w:tabs>
          <w:tab w:val="left" w:pos="491"/>
        </w:tabs>
      </w:pPr>
    </w:lvl>
    <w:lvl w:ilvl="8" w:tentative="0">
      <w:start w:val="0"/>
      <w:numFmt w:val="none"/>
      <w:lvlText w:val=""/>
      <w:lvlJc w:val="left"/>
      <w:pPr>
        <w:tabs>
          <w:tab w:val="left" w:pos="491"/>
        </w:tabs>
      </w:pPr>
    </w:lvl>
  </w:abstractNum>
  <w:abstractNum w:abstractNumId="1">
    <w:nsid w:val="474B5C56"/>
    <w:multiLevelType w:val="multilevel"/>
    <w:tmpl w:val="474B5C56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976"/>
    <w:rsid w:val="0001733D"/>
    <w:rsid w:val="00024A3C"/>
    <w:rsid w:val="00075951"/>
    <w:rsid w:val="00085EEA"/>
    <w:rsid w:val="000C098F"/>
    <w:rsid w:val="000D39BA"/>
    <w:rsid w:val="00114C27"/>
    <w:rsid w:val="00120861"/>
    <w:rsid w:val="00122C72"/>
    <w:rsid w:val="001C6078"/>
    <w:rsid w:val="001C69F8"/>
    <w:rsid w:val="001C78B3"/>
    <w:rsid w:val="001D629B"/>
    <w:rsid w:val="001F19E7"/>
    <w:rsid w:val="002158E5"/>
    <w:rsid w:val="00217353"/>
    <w:rsid w:val="002630F8"/>
    <w:rsid w:val="0026470D"/>
    <w:rsid w:val="002675E3"/>
    <w:rsid w:val="002717FA"/>
    <w:rsid w:val="0027325F"/>
    <w:rsid w:val="0027539F"/>
    <w:rsid w:val="002A3ACF"/>
    <w:rsid w:val="002B3319"/>
    <w:rsid w:val="002C0EF0"/>
    <w:rsid w:val="002C140C"/>
    <w:rsid w:val="002D057B"/>
    <w:rsid w:val="002E15DB"/>
    <w:rsid w:val="002F2FB1"/>
    <w:rsid w:val="00307760"/>
    <w:rsid w:val="0033503A"/>
    <w:rsid w:val="00336CD5"/>
    <w:rsid w:val="00344327"/>
    <w:rsid w:val="003A2643"/>
    <w:rsid w:val="003C12AC"/>
    <w:rsid w:val="004034B1"/>
    <w:rsid w:val="004060FE"/>
    <w:rsid w:val="004233B2"/>
    <w:rsid w:val="00432AB1"/>
    <w:rsid w:val="004A64FC"/>
    <w:rsid w:val="004B3779"/>
    <w:rsid w:val="004C5E0F"/>
    <w:rsid w:val="004E5D3D"/>
    <w:rsid w:val="004F5320"/>
    <w:rsid w:val="00502F78"/>
    <w:rsid w:val="00516611"/>
    <w:rsid w:val="00544E25"/>
    <w:rsid w:val="00561748"/>
    <w:rsid w:val="00571FD0"/>
    <w:rsid w:val="005A34CA"/>
    <w:rsid w:val="005C2656"/>
    <w:rsid w:val="00641CCC"/>
    <w:rsid w:val="0065017A"/>
    <w:rsid w:val="00654C64"/>
    <w:rsid w:val="00665F55"/>
    <w:rsid w:val="006728D6"/>
    <w:rsid w:val="00675980"/>
    <w:rsid w:val="006843EA"/>
    <w:rsid w:val="006B0AF8"/>
    <w:rsid w:val="006E19B9"/>
    <w:rsid w:val="006E1D37"/>
    <w:rsid w:val="007134F6"/>
    <w:rsid w:val="0074078E"/>
    <w:rsid w:val="00743192"/>
    <w:rsid w:val="007A1BA4"/>
    <w:rsid w:val="007F130A"/>
    <w:rsid w:val="00812CAB"/>
    <w:rsid w:val="00824815"/>
    <w:rsid w:val="008856BF"/>
    <w:rsid w:val="008915EC"/>
    <w:rsid w:val="008A55BE"/>
    <w:rsid w:val="008A59A2"/>
    <w:rsid w:val="008E29A8"/>
    <w:rsid w:val="008E62A6"/>
    <w:rsid w:val="008F4C46"/>
    <w:rsid w:val="009057F4"/>
    <w:rsid w:val="009232D7"/>
    <w:rsid w:val="0093318C"/>
    <w:rsid w:val="009350CB"/>
    <w:rsid w:val="00984937"/>
    <w:rsid w:val="00993461"/>
    <w:rsid w:val="009B29A5"/>
    <w:rsid w:val="009B62B8"/>
    <w:rsid w:val="009F18F8"/>
    <w:rsid w:val="00A06139"/>
    <w:rsid w:val="00A06A12"/>
    <w:rsid w:val="00A06D70"/>
    <w:rsid w:val="00A16134"/>
    <w:rsid w:val="00A364DC"/>
    <w:rsid w:val="00A64E82"/>
    <w:rsid w:val="00A95607"/>
    <w:rsid w:val="00AA08D8"/>
    <w:rsid w:val="00AF1BC8"/>
    <w:rsid w:val="00B3360C"/>
    <w:rsid w:val="00B470B1"/>
    <w:rsid w:val="00B92869"/>
    <w:rsid w:val="00B951B3"/>
    <w:rsid w:val="00BB4084"/>
    <w:rsid w:val="00BC7746"/>
    <w:rsid w:val="00BD067B"/>
    <w:rsid w:val="00BE51A6"/>
    <w:rsid w:val="00C16E0B"/>
    <w:rsid w:val="00C3338E"/>
    <w:rsid w:val="00C45CED"/>
    <w:rsid w:val="00C93319"/>
    <w:rsid w:val="00C957A5"/>
    <w:rsid w:val="00CA1D8C"/>
    <w:rsid w:val="00CA2455"/>
    <w:rsid w:val="00CD7702"/>
    <w:rsid w:val="00CF5D2D"/>
    <w:rsid w:val="00D013B0"/>
    <w:rsid w:val="00D01E59"/>
    <w:rsid w:val="00D3068C"/>
    <w:rsid w:val="00D34D24"/>
    <w:rsid w:val="00D44959"/>
    <w:rsid w:val="00D53F95"/>
    <w:rsid w:val="00D57152"/>
    <w:rsid w:val="00D57C51"/>
    <w:rsid w:val="00D906FC"/>
    <w:rsid w:val="00DC6F25"/>
    <w:rsid w:val="00DF0371"/>
    <w:rsid w:val="00E126FA"/>
    <w:rsid w:val="00E22295"/>
    <w:rsid w:val="00E30EAF"/>
    <w:rsid w:val="00E66705"/>
    <w:rsid w:val="00E73EBF"/>
    <w:rsid w:val="00EC3D05"/>
    <w:rsid w:val="00F01976"/>
    <w:rsid w:val="00F03ABE"/>
    <w:rsid w:val="00F261B5"/>
    <w:rsid w:val="00F30029"/>
    <w:rsid w:val="00F921B9"/>
    <w:rsid w:val="00F9366D"/>
    <w:rsid w:val="00F96F85"/>
    <w:rsid w:val="00FA1EE7"/>
    <w:rsid w:val="00FC513D"/>
    <w:rsid w:val="00FE5D91"/>
    <w:rsid w:val="0E26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before="20" w:after="0" w:line="240" w:lineRule="auto"/>
      <w:ind w:firstLine="24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uiPriority w:val="0"/>
    <w:pPr>
      <w:spacing w:after="120"/>
    </w:pPr>
  </w:style>
  <w:style w:type="paragraph" w:styleId="3">
    <w:name w:val="Normal (Web)"/>
    <w:basedOn w:val="1"/>
    <w:unhideWhenUsed/>
    <w:qFormat/>
    <w:uiPriority w:val="99"/>
    <w:pPr>
      <w:widowControl/>
      <w:autoSpaceDE/>
      <w:autoSpaceDN/>
      <w:adjustRightInd/>
      <w:spacing w:before="100" w:beforeAutospacing="1" w:after="100" w:afterAutospacing="1"/>
      <w:ind w:firstLine="0"/>
    </w:pPr>
  </w:style>
  <w:style w:type="character" w:customStyle="1" w:styleId="6">
    <w:name w:val="Основной текст Знак"/>
    <w:basedOn w:val="4"/>
    <w:link w:val="2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">
    <w:name w:val="List Paragraph"/>
    <w:basedOn w:val="1"/>
    <w:qFormat/>
    <w:uiPriority w:val="34"/>
    <w:pPr>
      <w:widowControl/>
      <w:autoSpaceDE/>
      <w:autoSpaceDN/>
      <w:adjustRightInd/>
      <w:spacing w:before="0" w:after="200" w:line="276" w:lineRule="auto"/>
      <w:ind w:left="720" w:firstLine="0"/>
      <w:contextualSpacing/>
    </w:pPr>
    <w:rPr>
      <w:rFonts w:ascii="Calibri" w:hAnsi="Calibri" w:eastAsia="Calibri"/>
      <w:sz w:val="22"/>
      <w:szCs w:val="22"/>
      <w:lang w:eastAsia="en-US"/>
    </w:rPr>
  </w:style>
  <w:style w:type="character" w:customStyle="1" w:styleId="8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646CFA-D869-4227-9864-F87E0796E7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633</Words>
  <Characters>3614</Characters>
  <Lines>30</Lines>
  <Paragraphs>8</Paragraphs>
  <TotalTime>0</TotalTime>
  <ScaleCrop>false</ScaleCrop>
  <LinksUpToDate>false</LinksUpToDate>
  <CharactersWithSpaces>4239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2017-12-06T09:48:00Z</dcterms:created>
  <dc:creator>LatuhovaKE</dc:creator>
  <cp:lastModifiedBy>Бухгалтер</cp:lastModifiedBy>
  <cp:lastPrinted>2017-12-06T10:31:00Z</cp:lastPrinted>
  <dcterms:modified xsi:type="dcterms:W3CDTF">2017-12-15T06:20:15Z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