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CB" w:rsidRPr="00794ACB" w:rsidRDefault="00794ACB" w:rsidP="00794ACB">
      <w:pPr>
        <w:widowControl w:val="0"/>
        <w:jc w:val="both"/>
        <w:rPr>
          <w:color w:val="000000"/>
          <w:kern w:val="28"/>
          <w:sz w:val="22"/>
          <w:szCs w:val="22"/>
          <w14:cntxtAlts/>
        </w:rPr>
      </w:pPr>
      <w:r w:rsidRPr="00794ACB">
        <w:rPr>
          <w:b/>
          <w:bCs/>
          <w:color w:val="000000"/>
          <w:kern w:val="28"/>
          <w:sz w:val="22"/>
          <w:szCs w:val="22"/>
          <w14:cntxtAlts/>
        </w:rPr>
        <w:t>Социальный контракт</w:t>
      </w:r>
      <w:r w:rsidRPr="00794ACB">
        <w:rPr>
          <w:color w:val="000000"/>
          <w:kern w:val="28"/>
          <w:sz w:val="22"/>
          <w:szCs w:val="22"/>
          <w14:cntxtAlts/>
        </w:rPr>
        <w:t> – это соглашение, которое заключается органами соцзащиты с гражданами и семьями, доход которых по независящим от них причинам ниже прожиточного минимума, установленного в соответствующем субъекте РФ.</w:t>
      </w:r>
    </w:p>
    <w:p w:rsidR="00794ACB" w:rsidRPr="00794ACB" w:rsidRDefault="00794ACB" w:rsidP="00794ACB">
      <w:pPr>
        <w:widowControl w:val="0"/>
        <w:jc w:val="both"/>
        <w:rPr>
          <w:color w:val="000000"/>
          <w:kern w:val="28"/>
          <w:sz w:val="22"/>
          <w:szCs w:val="22"/>
          <w14:cntxtAlts/>
        </w:rPr>
      </w:pPr>
      <w:r w:rsidRPr="00794ACB">
        <w:rPr>
          <w:color w:val="000000"/>
          <w:kern w:val="28"/>
          <w:sz w:val="22"/>
          <w:szCs w:val="22"/>
          <w14:cntxtAlts/>
        </w:rPr>
        <w:t>По этому соглашению орган социальной защиты населения обязуется оказать </w:t>
      </w:r>
      <w:r w:rsidRPr="00794ACB">
        <w:rPr>
          <w:b/>
          <w:bCs/>
          <w:color w:val="000000"/>
          <w:kern w:val="28"/>
          <w:sz w:val="22"/>
          <w:szCs w:val="22"/>
          <w14:cntxtAlts/>
        </w:rPr>
        <w:t xml:space="preserve">денежную </w:t>
      </w:r>
      <w:r w:rsidRPr="00794ACB">
        <w:rPr>
          <w:color w:val="000000"/>
          <w:kern w:val="28"/>
          <w:sz w:val="22"/>
          <w:szCs w:val="22"/>
          <w14:cntxtAlts/>
        </w:rPr>
        <w:t>помощь </w:t>
      </w:r>
      <w:r w:rsidRPr="00794ACB">
        <w:rPr>
          <w:b/>
          <w:bCs/>
          <w:color w:val="000000"/>
          <w:kern w:val="28"/>
          <w:sz w:val="22"/>
          <w:szCs w:val="22"/>
          <w14:cntxtAlts/>
        </w:rPr>
        <w:t>на безвозмездной основе</w:t>
      </w:r>
      <w:r w:rsidRPr="00794ACB">
        <w:rPr>
          <w:color w:val="000000"/>
          <w:kern w:val="28"/>
          <w:sz w:val="22"/>
          <w:szCs w:val="22"/>
          <w14:cntxtAlts/>
        </w:rPr>
        <w:t>, а граждане берут на себя </w:t>
      </w:r>
      <w:r w:rsidRPr="00794ACB">
        <w:rPr>
          <w:b/>
          <w:bCs/>
          <w:color w:val="000000"/>
          <w:kern w:val="28"/>
          <w:sz w:val="22"/>
          <w:szCs w:val="22"/>
          <w14:cntxtAlts/>
        </w:rPr>
        <w:t>обязательство</w:t>
      </w:r>
      <w:r w:rsidRPr="00794ACB">
        <w:rPr>
          <w:color w:val="000000"/>
          <w:kern w:val="28"/>
          <w:sz w:val="22"/>
          <w:szCs w:val="22"/>
          <w14:cntxtAlts/>
        </w:rPr>
        <w:t> улучшить свое материальное положение </w:t>
      </w:r>
      <w:r w:rsidRPr="00794ACB">
        <w:rPr>
          <w:b/>
          <w:bCs/>
          <w:color w:val="000000"/>
          <w:kern w:val="28"/>
          <w:sz w:val="22"/>
          <w:szCs w:val="22"/>
          <w14:cntxtAlts/>
        </w:rPr>
        <w:t>в долгосрочной перспективе</w:t>
      </w:r>
      <w:r w:rsidRPr="00794ACB">
        <w:rPr>
          <w:color w:val="000000"/>
          <w:kern w:val="28"/>
          <w:sz w:val="22"/>
          <w:szCs w:val="22"/>
          <w14:cntxtAlts/>
        </w:rPr>
        <w:t>.</w:t>
      </w:r>
    </w:p>
    <w:p w:rsidR="00794ACB" w:rsidRPr="00794ACB" w:rsidRDefault="00794ACB" w:rsidP="00794ACB">
      <w:pPr>
        <w:widowControl w:val="0"/>
        <w:ind w:firstLine="426"/>
        <w:jc w:val="both"/>
        <w:rPr>
          <w:color w:val="000000"/>
          <w:kern w:val="28"/>
          <w:sz w:val="22"/>
          <w:szCs w:val="22"/>
          <w14:cntxtAlts/>
        </w:rPr>
      </w:pPr>
      <w:r w:rsidRPr="00794ACB">
        <w:rPr>
          <w:color w:val="000000"/>
          <w:kern w:val="28"/>
          <w:sz w:val="22"/>
          <w:szCs w:val="22"/>
          <w14:cntxtAlts/>
        </w:rPr>
        <w:t xml:space="preserve"> В соответствии с Законом Челябинской области от 02.07.2020 г. № 187-ЗО «О государственной социальной помощи в Челябинской области» предусмотрено оказание государственной социальной помощи на основании социального контракта малоимущим гражданам в целях стимулирования их активных действий по преодолению трудной жизненной ситуации. </w:t>
      </w:r>
    </w:p>
    <w:p w:rsidR="00794ACB" w:rsidRPr="00794ACB" w:rsidRDefault="00794ACB" w:rsidP="00794ACB">
      <w:pPr>
        <w:widowControl w:val="0"/>
        <w:spacing w:line="256" w:lineRule="auto"/>
        <w:jc w:val="both"/>
        <w:rPr>
          <w:color w:val="000000"/>
          <w:kern w:val="28"/>
          <w:sz w:val="22"/>
          <w:szCs w:val="22"/>
          <w14:cntxtAlts/>
        </w:rPr>
      </w:pPr>
      <w:r w:rsidRPr="00794ACB">
        <w:rPr>
          <w:color w:val="000000"/>
          <w:kern w:val="28"/>
          <w:sz w:val="22"/>
          <w:szCs w:val="22"/>
          <w14:cntxtAlts/>
        </w:rPr>
        <w:t xml:space="preserve">        С 1 января 2021 года в соответствии с Порядком назначения и выплаты государственной социальной помощи в виде социального пособия на основании социального контракта в Челябинской области (Постановление Правительства Челябинской области от 16.07.2014 №332-П (в редакции постановления Правительства Челябинской обл</w:t>
      </w:r>
      <w:r>
        <w:rPr>
          <w:color w:val="000000"/>
          <w:kern w:val="28"/>
          <w:sz w:val="22"/>
          <w:szCs w:val="22"/>
          <w14:cntxtAlts/>
        </w:rPr>
        <w:t xml:space="preserve">асти от 21.09.2021 г. №450-П) </w:t>
      </w:r>
      <w:r w:rsidRPr="00794ACB">
        <w:rPr>
          <w:color w:val="000000"/>
          <w:kern w:val="28"/>
          <w:sz w:val="22"/>
          <w:szCs w:val="22"/>
          <w14:cntxtAlts/>
        </w:rPr>
        <w:t xml:space="preserve">граждане, среднедушевой доход которых по независящим от них причинам ниже величины прожиточного минимума, имеют право на получение государственной социальной помощи </w:t>
      </w:r>
      <w:r w:rsidRPr="00794ACB">
        <w:rPr>
          <w:b/>
          <w:bCs/>
          <w:color w:val="000000"/>
          <w:kern w:val="28"/>
          <w:sz w:val="22"/>
          <w:szCs w:val="22"/>
          <w14:cntxtAlts/>
        </w:rPr>
        <w:t>на основании социального контракта:</w:t>
      </w:r>
    </w:p>
    <w:p w:rsidR="00794ACB" w:rsidRPr="00794ACB" w:rsidRDefault="00794ACB" w:rsidP="00794ACB">
      <w:pPr>
        <w:widowControl w:val="0"/>
        <w:spacing w:line="256" w:lineRule="auto"/>
        <w:ind w:left="567" w:hanging="567"/>
        <w:jc w:val="both"/>
        <w:rPr>
          <w:color w:val="000000"/>
          <w:kern w:val="28"/>
          <w:sz w:val="22"/>
          <w:szCs w:val="22"/>
          <w14:cntxtAlts/>
        </w:rPr>
      </w:pPr>
      <w:r w:rsidRPr="00794ACB">
        <w:rPr>
          <w:rFonts w:ascii="Symbol" w:hAnsi="Symbol" w:cs="Calibri"/>
          <w:color w:val="000000"/>
          <w:kern w:val="28"/>
          <w:sz w:val="22"/>
          <w:szCs w:val="22"/>
          <w:lang w:val="x-none"/>
          <w14:ligatures w14:val="standard"/>
          <w14:cntxtAlts/>
        </w:rPr>
        <w:t></w:t>
      </w:r>
      <w:r w:rsidRPr="00794ACB">
        <w:rPr>
          <w:rFonts w:ascii="Calibri" w:hAnsi="Calibri" w:cs="Calibri"/>
          <w:color w:val="000000"/>
          <w:kern w:val="28"/>
          <w:sz w:val="22"/>
          <w:szCs w:val="22"/>
          <w14:ligatures w14:val="standard"/>
          <w14:cntxtAlts/>
        </w:rPr>
        <w:t> </w:t>
      </w:r>
      <w:r w:rsidRPr="00794ACB">
        <w:rPr>
          <w:color w:val="000000"/>
          <w:kern w:val="28"/>
          <w:sz w:val="22"/>
          <w:szCs w:val="22"/>
          <w14:cntxtAlts/>
        </w:rPr>
        <w:t>осуществление индивидуальной предпринимательской деятельности или само занятости. Размер единовременной денежной выплаты до 250 000 рублей. Обязательное условие получения выплаты – наличие бизнес-плана.</w:t>
      </w:r>
    </w:p>
    <w:p w:rsidR="00794ACB" w:rsidRPr="00794ACB" w:rsidRDefault="00794ACB" w:rsidP="00794ACB">
      <w:pPr>
        <w:widowControl w:val="0"/>
        <w:spacing w:line="256" w:lineRule="auto"/>
        <w:jc w:val="both"/>
        <w:rPr>
          <w:color w:val="000000"/>
          <w:kern w:val="28"/>
          <w:sz w:val="22"/>
          <w:szCs w:val="22"/>
          <w14:cntxtAlts/>
        </w:rPr>
      </w:pPr>
      <w:r w:rsidRPr="00794ACB">
        <w:rPr>
          <w:color w:val="000000"/>
          <w:kern w:val="28"/>
          <w:sz w:val="22"/>
          <w:szCs w:val="22"/>
          <w14:cntxtAlts/>
        </w:rPr>
        <w:t xml:space="preserve">        В рамках заключения социального контракта на осуществление индивидуальной предпринимательской деятельности помимо оказания услуг и изготовления различных товаров, при наличии бизнес-плана и реальных планов реализации полученной продукции может рассматриваться деятельность по реализации товаров, полученных от ведения заявителем пчеловодства, птицеводства, выращивания сельскохозяйственных культур. В бизнес-план может быть включено приобретение материально-производственных запасов для сельскохозяйственной деятельности. Срок реализации контракта – 12 месяцев.</w:t>
      </w:r>
    </w:p>
    <w:p w:rsidR="00794ACB" w:rsidRPr="00794ACB" w:rsidRDefault="00794ACB" w:rsidP="00794ACB">
      <w:pPr>
        <w:widowControl w:val="0"/>
        <w:jc w:val="center"/>
        <w:rPr>
          <w:b/>
          <w:bCs/>
          <w:color w:val="000000"/>
          <w:kern w:val="28"/>
          <w:sz w:val="22"/>
          <w:szCs w:val="22"/>
          <w14:cntxtAlts/>
        </w:rPr>
      </w:pPr>
      <w:r w:rsidRPr="00794ACB">
        <w:rPr>
          <w:b/>
          <w:bCs/>
          <w:color w:val="000000"/>
          <w:kern w:val="28"/>
          <w:sz w:val="22"/>
          <w:szCs w:val="22"/>
          <w14:cntxtAlts/>
        </w:rPr>
        <w:t> </w:t>
      </w:r>
    </w:p>
    <w:p w:rsidR="00794ACB" w:rsidRPr="00794ACB" w:rsidRDefault="00794ACB" w:rsidP="00794ACB">
      <w:pPr>
        <w:widowControl w:val="0"/>
        <w:jc w:val="center"/>
        <w:rPr>
          <w:b/>
          <w:bCs/>
          <w:color w:val="000000"/>
          <w:kern w:val="28"/>
          <w:sz w:val="22"/>
          <w:szCs w:val="22"/>
          <w14:cntxtAlts/>
        </w:rPr>
      </w:pPr>
      <w:r w:rsidRPr="00794ACB">
        <w:rPr>
          <w:b/>
          <w:bCs/>
          <w:color w:val="000000"/>
          <w:kern w:val="28"/>
          <w:sz w:val="22"/>
          <w:szCs w:val="22"/>
          <w14:cntxtAlts/>
        </w:rPr>
        <w:t>Государственная социальная помощь на основании контракта предоставляется при соблюдении следующих условий:</w:t>
      </w:r>
    </w:p>
    <w:p w:rsidR="00794ACB" w:rsidRPr="00794ACB" w:rsidRDefault="00794ACB" w:rsidP="00794ACB">
      <w:pPr>
        <w:widowControl w:val="0"/>
        <w:jc w:val="both"/>
        <w:rPr>
          <w:color w:val="000000"/>
          <w:kern w:val="28"/>
          <w:sz w:val="22"/>
          <w:szCs w:val="22"/>
          <w14:cntxtAlts/>
        </w:rPr>
      </w:pPr>
      <w:r w:rsidRPr="00794ACB">
        <w:rPr>
          <w:b/>
          <w:bCs/>
          <w:color w:val="000000"/>
          <w:kern w:val="28"/>
          <w:sz w:val="22"/>
          <w:szCs w:val="22"/>
          <w14:cntxtAlts/>
        </w:rPr>
        <w:t xml:space="preserve">       </w:t>
      </w:r>
      <w:r w:rsidRPr="00794ACB">
        <w:rPr>
          <w:color w:val="000000"/>
          <w:kern w:val="28"/>
          <w:sz w:val="22"/>
          <w:szCs w:val="22"/>
          <w14:cntxtAlts/>
        </w:rPr>
        <w:t xml:space="preserve">Заявитель и члены его семьи должны быть гражданами Российской Федерации, проживающими на территории Сосновского района </w:t>
      </w:r>
      <w:r w:rsidRPr="00794ACB">
        <w:rPr>
          <w:color w:val="000000"/>
          <w:kern w:val="28"/>
          <w:sz w:val="22"/>
          <w:szCs w:val="22"/>
          <w14:cntxtAlts/>
        </w:rPr>
        <w:lastRenderedPageBreak/>
        <w:t xml:space="preserve">Челябинской области; </w:t>
      </w:r>
    </w:p>
    <w:p w:rsidR="00794ACB" w:rsidRPr="00794ACB" w:rsidRDefault="00794ACB" w:rsidP="00794ACB">
      <w:pPr>
        <w:widowControl w:val="0"/>
        <w:jc w:val="both"/>
        <w:rPr>
          <w:color w:val="000000"/>
          <w:kern w:val="28"/>
          <w:sz w:val="22"/>
          <w:szCs w:val="22"/>
          <w14:cntxtAlts/>
        </w:rPr>
      </w:pPr>
      <w:r w:rsidRPr="00794ACB">
        <w:rPr>
          <w:color w:val="000000"/>
          <w:kern w:val="28"/>
          <w:sz w:val="22"/>
          <w:szCs w:val="22"/>
          <w14:cntxtAlts/>
        </w:rPr>
        <w:t xml:space="preserve">      Семья по независящим от заявителя и членов его семьи причинам имеет среднедушевой доход ниже величины прожиточного минимума, установленной в Челябинской области в расчете на душу населения (в настоящее время он равен – 11 430 рублей).</w:t>
      </w:r>
    </w:p>
    <w:p w:rsidR="00794ACB" w:rsidRPr="00794ACB" w:rsidRDefault="00794ACB" w:rsidP="00794ACB">
      <w:pPr>
        <w:jc w:val="both"/>
        <w:rPr>
          <w:color w:val="000000"/>
          <w:kern w:val="28"/>
          <w:sz w:val="24"/>
          <w:szCs w:val="24"/>
          <w14:cntxtAlts/>
        </w:rPr>
      </w:pPr>
      <w:r w:rsidRPr="00794ACB">
        <w:rPr>
          <w:color w:val="000000"/>
          <w:kern w:val="28"/>
          <w:sz w:val="24"/>
          <w:szCs w:val="24"/>
          <w14:cntxtAlts/>
        </w:rPr>
        <w:t> </w:t>
      </w:r>
    </w:p>
    <w:p w:rsidR="00794ACB" w:rsidRPr="00794ACB" w:rsidRDefault="00794ACB" w:rsidP="00794ACB">
      <w:pPr>
        <w:widowControl w:val="0"/>
        <w:rPr>
          <w:color w:val="000000"/>
          <w:kern w:val="28"/>
          <w14:cntxtAlts/>
        </w:rPr>
      </w:pPr>
      <w:r w:rsidRPr="00794ACB">
        <w:rPr>
          <w:color w:val="000000"/>
          <w:kern w:val="28"/>
          <w14:cntxtAlts/>
        </w:rPr>
        <w:t> </w:t>
      </w:r>
    </w:p>
    <w:p w:rsidR="00794ACB" w:rsidRPr="00794ACB" w:rsidRDefault="00D966B3" w:rsidP="00794ACB">
      <w:pPr>
        <w:widowControl w:val="0"/>
        <w:jc w:val="both"/>
        <w:rPr>
          <w:b/>
          <w:bCs/>
          <w:color w:val="000000"/>
          <w:kern w:val="28"/>
          <w:sz w:val="22"/>
          <w:szCs w:val="22"/>
          <w14:cntxtAlts/>
        </w:rPr>
      </w:pPr>
      <w:r w:rsidRPr="00D966B3">
        <w:rPr>
          <w:b/>
          <w:bCs/>
          <w:color w:val="000000"/>
          <w:kern w:val="28"/>
          <w14:cntxtAlts/>
        </w:rPr>
        <w:t xml:space="preserve">           </w:t>
      </w:r>
      <w:r w:rsidR="00794ACB" w:rsidRPr="00794ACB">
        <w:rPr>
          <w:b/>
          <w:bCs/>
          <w:color w:val="000000"/>
          <w:kern w:val="28"/>
          <w:sz w:val="22"/>
          <w:szCs w:val="22"/>
          <w14:cntxtAlts/>
        </w:rPr>
        <w:t>Важно знать! На получение государственной социальной помощи на основании социального контракта, заявление рассматривается индивидуально, исходя из жизненной ситуации семьи, предоставления заявителями необходимых документов, и т.д.</w:t>
      </w:r>
    </w:p>
    <w:p w:rsidR="00794ACB" w:rsidRPr="00794ACB" w:rsidRDefault="00794ACB" w:rsidP="00794ACB">
      <w:pPr>
        <w:jc w:val="both"/>
        <w:rPr>
          <w:b/>
          <w:bCs/>
          <w:color w:val="000000"/>
          <w:kern w:val="28"/>
          <w:sz w:val="22"/>
          <w:szCs w:val="22"/>
          <w14:cntxtAlts/>
        </w:rPr>
      </w:pPr>
      <w:r w:rsidRPr="00794ACB">
        <w:rPr>
          <w:b/>
          <w:bCs/>
          <w:color w:val="000000"/>
          <w:kern w:val="28"/>
          <w:sz w:val="22"/>
          <w:szCs w:val="22"/>
          <w14:cntxtAlts/>
        </w:rPr>
        <w:t> </w:t>
      </w:r>
    </w:p>
    <w:p w:rsidR="00794ACB" w:rsidRPr="00794ACB" w:rsidRDefault="00794ACB" w:rsidP="00794ACB">
      <w:pPr>
        <w:jc w:val="center"/>
        <w:rPr>
          <w:b/>
          <w:bCs/>
          <w:color w:val="000000"/>
          <w:kern w:val="28"/>
          <w:sz w:val="22"/>
          <w:szCs w:val="22"/>
          <w14:cntxtAlts/>
        </w:rPr>
      </w:pPr>
      <w:r w:rsidRPr="00794ACB">
        <w:rPr>
          <w:b/>
          <w:bCs/>
          <w:color w:val="000000"/>
          <w:kern w:val="28"/>
          <w:sz w:val="22"/>
          <w:szCs w:val="22"/>
          <w14:cntxtAlts/>
        </w:rPr>
        <w:t>Документы, необходимые для предоставления государственной социальной помощи на основании социального контракта:</w:t>
      </w:r>
    </w:p>
    <w:p w:rsidR="00794ACB" w:rsidRPr="00794ACB" w:rsidRDefault="00794ACB" w:rsidP="00794ACB">
      <w:pPr>
        <w:widowControl w:val="0"/>
        <w:ind w:left="567" w:hanging="567"/>
        <w:jc w:val="both"/>
        <w:rPr>
          <w:color w:val="000000"/>
          <w:kern w:val="28"/>
          <w:sz w:val="22"/>
          <w:szCs w:val="22"/>
          <w14:cntxtAlts/>
        </w:rPr>
      </w:pPr>
      <w:r w:rsidRPr="00794ACB">
        <w:rPr>
          <w:rFonts w:ascii="Symbol" w:hAnsi="Symbol"/>
          <w:color w:val="000000"/>
          <w:kern w:val="28"/>
          <w:sz w:val="22"/>
          <w:szCs w:val="22"/>
          <w:lang w:val="x-none"/>
          <w14:ligatures w14:val="standard"/>
          <w14:cntxtAlts/>
        </w:rPr>
        <w:t></w:t>
      </w:r>
      <w:r w:rsidRPr="00794ACB">
        <w:rPr>
          <w:color w:val="000000"/>
          <w:kern w:val="28"/>
          <w:sz w:val="22"/>
          <w:szCs w:val="22"/>
          <w14:ligatures w14:val="standard"/>
          <w14:cntxtAlts/>
        </w:rPr>
        <w:t> </w:t>
      </w:r>
      <w:r w:rsidRPr="00794ACB">
        <w:rPr>
          <w:color w:val="000000"/>
          <w:kern w:val="28"/>
          <w:sz w:val="22"/>
          <w:szCs w:val="22"/>
          <w14:cntxtAlts/>
        </w:rPr>
        <w:t>заявление о предоставлении государственной социальной помощи на основании социального контракта на имя руководителя органа социальной защиты населения по месту жительства по установленной форме;</w:t>
      </w:r>
    </w:p>
    <w:p w:rsidR="00794ACB" w:rsidRPr="00794ACB" w:rsidRDefault="00794ACB" w:rsidP="00794ACB">
      <w:pPr>
        <w:widowControl w:val="0"/>
        <w:ind w:left="567" w:hanging="567"/>
        <w:jc w:val="both"/>
        <w:rPr>
          <w:color w:val="000000"/>
          <w:kern w:val="28"/>
          <w:sz w:val="22"/>
          <w:szCs w:val="22"/>
          <w14:cntxtAlts/>
        </w:rPr>
      </w:pPr>
      <w:r w:rsidRPr="00794ACB">
        <w:rPr>
          <w:rFonts w:ascii="Symbol" w:hAnsi="Symbol"/>
          <w:color w:val="000000"/>
          <w:kern w:val="28"/>
          <w:sz w:val="22"/>
          <w:szCs w:val="22"/>
          <w:lang w:val="x-none"/>
          <w14:ligatures w14:val="standard"/>
          <w14:cntxtAlts/>
        </w:rPr>
        <w:t></w:t>
      </w:r>
      <w:r w:rsidRPr="00794ACB">
        <w:rPr>
          <w:color w:val="000000"/>
          <w:kern w:val="28"/>
          <w:sz w:val="22"/>
          <w:szCs w:val="22"/>
          <w14:ligatures w14:val="standard"/>
          <w14:cntxtAlts/>
        </w:rPr>
        <w:t> </w:t>
      </w:r>
      <w:r w:rsidRPr="00794ACB">
        <w:rPr>
          <w:color w:val="000000"/>
          <w:kern w:val="28"/>
          <w:sz w:val="22"/>
          <w:szCs w:val="22"/>
          <w14:cntxtAlts/>
        </w:rPr>
        <w:t>копии документов, удостоверяющих личность заявителя и членов его семьи;</w:t>
      </w:r>
    </w:p>
    <w:p w:rsidR="00794ACB" w:rsidRDefault="00794ACB" w:rsidP="00794ACB">
      <w:pPr>
        <w:widowControl w:val="0"/>
        <w:ind w:left="567" w:hanging="567"/>
        <w:jc w:val="both"/>
        <w:rPr>
          <w:color w:val="000000"/>
          <w:kern w:val="28"/>
          <w:sz w:val="22"/>
          <w:szCs w:val="22"/>
          <w14:cntxtAlts/>
        </w:rPr>
      </w:pPr>
      <w:r w:rsidRPr="00794ACB">
        <w:rPr>
          <w:rFonts w:ascii="Symbol" w:hAnsi="Symbol"/>
          <w:color w:val="000000"/>
          <w:kern w:val="28"/>
          <w:sz w:val="22"/>
          <w:szCs w:val="22"/>
          <w:lang w:val="x-none"/>
          <w14:ligatures w14:val="standard"/>
          <w14:cntxtAlts/>
        </w:rPr>
        <w:t></w:t>
      </w:r>
      <w:r w:rsidRPr="00794ACB">
        <w:rPr>
          <w:color w:val="000000"/>
          <w:kern w:val="28"/>
          <w:sz w:val="22"/>
          <w:szCs w:val="22"/>
          <w14:ligatures w14:val="standard"/>
          <w14:cntxtAlts/>
        </w:rPr>
        <w:t> </w:t>
      </w:r>
      <w:r w:rsidRPr="00794ACB">
        <w:rPr>
          <w:color w:val="000000"/>
          <w:kern w:val="28"/>
          <w:sz w:val="22"/>
          <w:szCs w:val="22"/>
          <w14:cntxtAlts/>
        </w:rPr>
        <w:t>для граждан имеющих детей - копию свидетельства (свидетельств) о рождении ребенка (детей);</w:t>
      </w:r>
    </w:p>
    <w:p w:rsidR="00532428" w:rsidRDefault="00794ACB" w:rsidP="00532428">
      <w:pPr>
        <w:widowControl w:val="0"/>
        <w:ind w:left="567" w:hanging="567"/>
        <w:jc w:val="both"/>
        <w:rPr>
          <w:rFonts w:ascii="Calibri" w:hAnsi="Calibri" w:cs="Calibri"/>
          <w:color w:val="000000"/>
          <w:kern w:val="28"/>
          <w:sz w:val="22"/>
          <w:szCs w:val="22"/>
          <w14:cntxtAlts/>
        </w:rPr>
      </w:pPr>
      <w:r w:rsidRPr="00794ACB">
        <w:rPr>
          <w:rFonts w:ascii="Symbol" w:hAnsi="Symbol"/>
          <w:color w:val="000000"/>
          <w:kern w:val="28"/>
          <w:sz w:val="22"/>
          <w:szCs w:val="22"/>
          <w:lang w:val="x-none"/>
          <w14:ligatures w14:val="standard"/>
          <w14:cntxtAlts/>
        </w:rPr>
        <w:t></w:t>
      </w:r>
      <w:r w:rsidR="00532428">
        <w:rPr>
          <w:rFonts w:ascii="Symbol" w:hAnsi="Symbol"/>
          <w:color w:val="000000"/>
          <w:kern w:val="28"/>
          <w:sz w:val="22"/>
          <w:szCs w:val="22"/>
          <w14:ligatures w14:val="standard"/>
          <w14:cntxtAlts/>
        </w:rPr>
        <w:t></w:t>
      </w:r>
      <w:r w:rsidRPr="00794ACB">
        <w:rPr>
          <w:color w:val="000000"/>
          <w:kern w:val="28"/>
          <w:sz w:val="22"/>
          <w:szCs w:val="22"/>
          <w14:cntxtAlts/>
        </w:rPr>
        <w:t>документы, подтверждающие доход семьи (о</w:t>
      </w:r>
      <w:r w:rsidR="00532428">
        <w:rPr>
          <w:color w:val="000000"/>
          <w:kern w:val="28"/>
          <w:sz w:val="22"/>
          <w:szCs w:val="22"/>
          <w14:cntxtAlts/>
        </w:rPr>
        <w:t>диноко проживающего гражданина)</w:t>
      </w:r>
      <w:bookmarkStart w:id="0" w:name="_GoBack"/>
      <w:bookmarkEnd w:id="0"/>
      <w:r w:rsidR="00532428">
        <w:rPr>
          <w:color w:val="000000"/>
          <w:kern w:val="28"/>
          <w:sz w:val="22"/>
          <w:szCs w:val="22"/>
          <w14:cntxtAlts/>
        </w:rPr>
        <w:t xml:space="preserve"> </w:t>
      </w:r>
      <w:r w:rsidRPr="00794ACB">
        <w:rPr>
          <w:color w:val="000000"/>
          <w:kern w:val="28"/>
          <w:sz w:val="22"/>
          <w:szCs w:val="22"/>
          <w14:cntxtAlts/>
        </w:rPr>
        <w:t>за последние три месяца (справка о доходах с места работы);</w:t>
      </w:r>
      <w:r w:rsidRPr="00794ACB">
        <w:rPr>
          <w:rFonts w:ascii="Calibri" w:hAnsi="Calibri" w:cs="Calibri"/>
          <w:color w:val="000000"/>
          <w:kern w:val="28"/>
          <w:sz w:val="22"/>
          <w:szCs w:val="22"/>
          <w14:cntxtAlts/>
        </w:rPr>
        <w:t xml:space="preserve"> </w:t>
      </w:r>
    </w:p>
    <w:p w:rsidR="00794ACB" w:rsidRPr="00794ACB" w:rsidRDefault="00532428" w:rsidP="00532428">
      <w:pPr>
        <w:widowControl w:val="0"/>
        <w:ind w:left="567" w:hanging="567"/>
        <w:jc w:val="both"/>
        <w:rPr>
          <w:color w:val="000000"/>
          <w:kern w:val="28"/>
          <w:sz w:val="22"/>
          <w:szCs w:val="22"/>
          <w14:cntxtAlts/>
        </w:rPr>
      </w:pPr>
      <w:r w:rsidRPr="00794ACB">
        <w:rPr>
          <w:rFonts w:ascii="Symbol" w:hAnsi="Symbol"/>
          <w:color w:val="000000"/>
          <w:kern w:val="28"/>
          <w:sz w:val="22"/>
          <w:szCs w:val="22"/>
          <w:lang w:val="x-none"/>
          <w14:ligatures w14:val="standard"/>
          <w14:cntxtAlts/>
        </w:rPr>
        <w:t></w:t>
      </w:r>
      <w:r>
        <w:rPr>
          <w:rFonts w:ascii="Symbol" w:hAnsi="Symbol"/>
          <w:color w:val="000000"/>
          <w:kern w:val="28"/>
          <w:sz w:val="22"/>
          <w:szCs w:val="22"/>
          <w14:ligatures w14:val="standard"/>
          <w14:cntxtAlts/>
        </w:rPr>
        <w:t></w:t>
      </w:r>
      <w:r w:rsidR="00794ACB" w:rsidRPr="00794ACB">
        <w:rPr>
          <w:color w:val="000000"/>
          <w:kern w:val="28"/>
          <w:sz w:val="22"/>
          <w:szCs w:val="22"/>
          <w14:cntxtAlts/>
        </w:rPr>
        <w:t>либо документы, подтверждающие отсутствие дохода (копия трудовой книжки, содержащая сведения об увольнении, объяснительная записка заявителя (члена семьи) о том, что он не работает по трудовому договору, не осуществляет деятельность в качестве ИП и пр.)</w:t>
      </w:r>
    </w:p>
    <w:p w:rsidR="00794ACB" w:rsidRPr="00794ACB" w:rsidRDefault="00794ACB" w:rsidP="00794ACB">
      <w:pPr>
        <w:widowControl w:val="0"/>
        <w:ind w:left="567" w:hanging="567"/>
        <w:jc w:val="both"/>
        <w:rPr>
          <w:color w:val="000000"/>
          <w:kern w:val="28"/>
          <w:sz w:val="22"/>
          <w:szCs w:val="22"/>
          <w14:cntxtAlts/>
        </w:rPr>
      </w:pPr>
      <w:r w:rsidRPr="00794ACB">
        <w:rPr>
          <w:rFonts w:ascii="Symbol" w:hAnsi="Symbol"/>
          <w:color w:val="000000"/>
          <w:kern w:val="28"/>
          <w:sz w:val="22"/>
          <w:szCs w:val="22"/>
          <w:lang w:val="x-none"/>
          <w14:ligatures w14:val="standard"/>
          <w14:cntxtAlts/>
        </w:rPr>
        <w:t></w:t>
      </w:r>
      <w:r w:rsidRPr="00794ACB">
        <w:rPr>
          <w:color w:val="000000"/>
          <w:kern w:val="28"/>
          <w:sz w:val="22"/>
          <w:szCs w:val="22"/>
          <w14:ligatures w14:val="standard"/>
          <w14:cntxtAlts/>
        </w:rPr>
        <w:t> </w:t>
      </w:r>
      <w:r w:rsidRPr="00794ACB">
        <w:rPr>
          <w:color w:val="000000"/>
          <w:kern w:val="28"/>
          <w:sz w:val="22"/>
          <w:szCs w:val="22"/>
          <w14:cntxtAlts/>
        </w:rPr>
        <w:t>бизнес-план, составленный в соответствии с требованиями к форме и содержанию, установленными Министерством.</w:t>
      </w:r>
      <w:r w:rsidRPr="00794ACB">
        <w:rPr>
          <w:b/>
          <w:bCs/>
          <w:color w:val="000000"/>
          <w:kern w:val="28"/>
          <w:sz w:val="26"/>
          <w:szCs w:val="26"/>
          <w14:cntxtAlts/>
        </w:rPr>
        <w:t> </w:t>
      </w:r>
    </w:p>
    <w:p w:rsidR="00794ACB" w:rsidRPr="00794ACB" w:rsidRDefault="00794ACB" w:rsidP="00794ACB">
      <w:pPr>
        <w:widowControl w:val="0"/>
        <w:jc w:val="center"/>
        <w:rPr>
          <w:b/>
          <w:bCs/>
          <w:color w:val="000000"/>
          <w:kern w:val="28"/>
          <w:sz w:val="22"/>
          <w:szCs w:val="22"/>
          <w14:cntxtAlts/>
        </w:rPr>
      </w:pPr>
      <w:r w:rsidRPr="00794ACB">
        <w:rPr>
          <w:b/>
          <w:bCs/>
          <w:color w:val="000000"/>
          <w:kern w:val="28"/>
          <w:sz w:val="22"/>
          <w:szCs w:val="22"/>
          <w14:cntxtAlts/>
        </w:rPr>
        <w:t xml:space="preserve">ВАЖНО ЗНАТЬ! </w:t>
      </w:r>
    </w:p>
    <w:p w:rsidR="00794ACB" w:rsidRPr="00794ACB" w:rsidRDefault="00794ACB" w:rsidP="00794ACB">
      <w:pPr>
        <w:widowControl w:val="0"/>
        <w:ind w:firstLine="708"/>
        <w:jc w:val="both"/>
        <w:rPr>
          <w:color w:val="000000"/>
          <w:kern w:val="28"/>
          <w:sz w:val="22"/>
          <w:szCs w:val="22"/>
          <w14:cntxtAlts/>
        </w:rPr>
      </w:pPr>
      <w:r w:rsidRPr="00794ACB">
        <w:rPr>
          <w:color w:val="000000"/>
          <w:kern w:val="28"/>
          <w:sz w:val="22"/>
          <w:szCs w:val="22"/>
          <w14:cntxtAlts/>
        </w:rPr>
        <w:t xml:space="preserve">Как и любая мера поддержки, социальный контракт накладывает на обе стороны определённую ответственность. Прежде чем заключать социальный контракт, мы рекомендуем Вам взвесить все «за» и «против» и ответственно подойти к такому решению. </w:t>
      </w:r>
    </w:p>
    <w:p w:rsidR="00794ACB" w:rsidRPr="00794ACB" w:rsidRDefault="00794ACB" w:rsidP="00794ACB">
      <w:pPr>
        <w:spacing w:line="256" w:lineRule="auto"/>
        <w:jc w:val="both"/>
        <w:rPr>
          <w:color w:val="000000"/>
          <w:kern w:val="28"/>
          <w:sz w:val="22"/>
          <w:szCs w:val="22"/>
          <w14:cntxtAlts/>
        </w:rPr>
      </w:pPr>
      <w:r w:rsidRPr="00794ACB">
        <w:rPr>
          <w:b/>
          <w:bCs/>
          <w:color w:val="000000"/>
          <w:kern w:val="28"/>
          <w:sz w:val="22"/>
          <w:szCs w:val="22"/>
          <w14:cntxtAlts/>
        </w:rPr>
        <w:t xml:space="preserve">           Гражданин обязан отчитываться о расходовании средств. </w:t>
      </w:r>
      <w:r w:rsidRPr="00794ACB">
        <w:rPr>
          <w:color w:val="000000"/>
          <w:kern w:val="28"/>
          <w:sz w:val="22"/>
          <w:szCs w:val="22"/>
          <w14:cntxtAlts/>
        </w:rPr>
        <w:t>Деньги должны использоваться только для приобретения товаров, указанных в бизнес-плане, т.е. оплачивать ежедневные расходы за счёт такой помощи нельзя.</w:t>
      </w:r>
    </w:p>
    <w:p w:rsidR="00794ACB" w:rsidRPr="00794ACB" w:rsidRDefault="00794ACB" w:rsidP="00794ACB">
      <w:pPr>
        <w:spacing w:after="160" w:line="256" w:lineRule="auto"/>
        <w:ind w:right="199" w:firstLine="426"/>
        <w:jc w:val="both"/>
        <w:rPr>
          <w:b/>
          <w:bCs/>
          <w:color w:val="000000"/>
          <w:kern w:val="28"/>
          <w:sz w:val="22"/>
          <w:szCs w:val="22"/>
          <w14:cntxtAlts/>
        </w:rPr>
      </w:pPr>
      <w:r w:rsidRPr="00794ACB">
        <w:rPr>
          <w:color w:val="000000"/>
          <w:kern w:val="28"/>
          <w:sz w:val="22"/>
          <w:szCs w:val="22"/>
          <w14:cntxtAlts/>
        </w:rPr>
        <w:lastRenderedPageBreak/>
        <w:t>Для консультаций и оформления государственной социальной помощи на основании социального контракта Вам необходимо обратиться в</w:t>
      </w:r>
      <w:r w:rsidRPr="00794ACB">
        <w:rPr>
          <w:b/>
          <w:bCs/>
          <w:color w:val="000000"/>
          <w:kern w:val="28"/>
          <w:sz w:val="22"/>
          <w:szCs w:val="22"/>
          <w14:cntxtAlts/>
        </w:rPr>
        <w:t xml:space="preserve"> муниципальное учреждение «Комплексный центр социального обслуживания населения» Сосновского муниципаль</w:t>
      </w:r>
      <w:r>
        <w:rPr>
          <w:b/>
          <w:bCs/>
          <w:color w:val="000000"/>
          <w:kern w:val="28"/>
          <w:sz w:val="22"/>
          <w:szCs w:val="22"/>
          <w14:cntxtAlts/>
        </w:rPr>
        <w:t>ного района Челябинской области.</w:t>
      </w:r>
    </w:p>
    <w:p w:rsidR="00D966B3" w:rsidRPr="00794ACB" w:rsidRDefault="00794ACB" w:rsidP="00794ACB">
      <w:pPr>
        <w:widowControl w:val="0"/>
        <w:rPr>
          <w:color w:val="000000"/>
          <w:kern w:val="28"/>
          <w14:cntxtAlts/>
        </w:rPr>
      </w:pPr>
      <w:r w:rsidRPr="00794ACB">
        <w:rPr>
          <w:color w:val="000000"/>
          <w:kern w:val="28"/>
          <w14:cntxtAlts/>
        </w:rPr>
        <w:t> </w:t>
      </w:r>
    </w:p>
    <w:p w:rsidR="00794ACB" w:rsidRDefault="00794ACB" w:rsidP="00D966B3">
      <w:pPr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</w:p>
    <w:p w:rsidR="001F2E34" w:rsidRPr="001F2E34" w:rsidRDefault="001F2E34" w:rsidP="00D966B3">
      <w:pPr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1F2E34">
        <w:rPr>
          <w:b/>
          <w:bCs/>
          <w:i/>
          <w:iCs/>
          <w:color w:val="000000"/>
          <w:kern w:val="28"/>
          <w:sz w:val="24"/>
          <w:szCs w:val="24"/>
        </w:rPr>
        <w:t>Отделение срочного социального</w:t>
      </w:r>
    </w:p>
    <w:p w:rsidR="001F2E34" w:rsidRPr="001F2E34" w:rsidRDefault="001F2E34" w:rsidP="00D966B3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1F2E34">
        <w:rPr>
          <w:b/>
          <w:bCs/>
          <w:i/>
          <w:iCs/>
          <w:color w:val="000000"/>
          <w:kern w:val="28"/>
          <w:sz w:val="24"/>
          <w:szCs w:val="24"/>
        </w:rPr>
        <w:t>обслуживания:</w:t>
      </w:r>
    </w:p>
    <w:p w:rsidR="001F2E34" w:rsidRPr="001F2E34" w:rsidRDefault="001F2E34" w:rsidP="001F2E34">
      <w:pPr>
        <w:widowControl w:val="0"/>
        <w:jc w:val="center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1F2E34" w:rsidRPr="00D966B3" w:rsidRDefault="001F2E34" w:rsidP="001F2E34">
      <w:pPr>
        <w:widowControl w:val="0"/>
        <w:jc w:val="center"/>
        <w:rPr>
          <w:i/>
          <w:iCs/>
          <w:color w:val="000000"/>
          <w:kern w:val="28"/>
          <w:sz w:val="22"/>
          <w:szCs w:val="22"/>
          <w:u w:val="single"/>
        </w:rPr>
      </w:pPr>
      <w:r w:rsidRPr="00D966B3">
        <w:rPr>
          <w:i/>
          <w:iCs/>
          <w:color w:val="000000"/>
          <w:kern w:val="28"/>
          <w:sz w:val="22"/>
          <w:szCs w:val="22"/>
          <w:u w:val="single"/>
        </w:rPr>
        <w:t>Заведующий отделением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proofErr w:type="spellStart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Доновская</w:t>
      </w:r>
      <w:proofErr w:type="spellEnd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 xml:space="preserve"> Наталья Александровна</w:t>
      </w:r>
    </w:p>
    <w:p w:rsidR="001F2E34" w:rsidRPr="00CA5D90" w:rsidRDefault="001F2E34" w:rsidP="001F2E34">
      <w:pPr>
        <w:widowControl w:val="0"/>
        <w:jc w:val="center"/>
        <w:rPr>
          <w:i/>
          <w:iCs/>
          <w:color w:val="000000"/>
          <w:kern w:val="28"/>
          <w:sz w:val="22"/>
          <w:szCs w:val="22"/>
        </w:rPr>
      </w:pPr>
      <w:r w:rsidRPr="00CA5D90">
        <w:rPr>
          <w:i/>
          <w:iCs/>
          <w:color w:val="000000"/>
          <w:kern w:val="28"/>
          <w:sz w:val="22"/>
          <w:szCs w:val="22"/>
        </w:rPr>
        <w:t> </w:t>
      </w:r>
    </w:p>
    <w:p w:rsidR="001F2E34" w:rsidRPr="00D966B3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  <w:u w:val="single"/>
        </w:rPr>
      </w:pPr>
      <w:r w:rsidRPr="00D966B3">
        <w:rPr>
          <w:i/>
          <w:iCs/>
          <w:color w:val="000000"/>
          <w:kern w:val="28"/>
          <w:sz w:val="22"/>
          <w:szCs w:val="22"/>
          <w:u w:val="single"/>
        </w:rPr>
        <w:t>Специалисты по социальной работе: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proofErr w:type="spellStart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Закрева</w:t>
      </w:r>
      <w:proofErr w:type="spellEnd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 xml:space="preserve"> Светлана Валерьевна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Мухина Галина Михайловна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r w:rsidRPr="00CA5D90">
        <w:rPr>
          <w:b/>
          <w:bCs/>
          <w:i/>
          <w:iCs/>
          <w:color w:val="000000"/>
          <w:kern w:val="28"/>
          <w:sz w:val="22"/>
          <w:szCs w:val="22"/>
        </w:rPr>
        <w:t xml:space="preserve">Парфентьева Наталья </w:t>
      </w:r>
      <w:proofErr w:type="spellStart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Гайсовна</w:t>
      </w:r>
      <w:proofErr w:type="spellEnd"/>
      <w:r w:rsidRPr="00CA5D90">
        <w:rPr>
          <w:i/>
          <w:iCs/>
          <w:color w:val="000000"/>
          <w:kern w:val="28"/>
          <w:sz w:val="22"/>
          <w:szCs w:val="22"/>
        </w:rPr>
        <w:t> </w:t>
      </w:r>
    </w:p>
    <w:p w:rsidR="00D966B3" w:rsidRDefault="00D966B3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Приёмные дни: 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понедельник - четверг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>с 8:45 до 17:00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 xml:space="preserve">Обед 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>с 13:00 до 13:51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Пятница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>с 8:45 до 16:00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 xml:space="preserve">Обед 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>с 13:00 до 13:48</w:t>
      </w:r>
      <w:r w:rsidRPr="00CA5D90">
        <w:rPr>
          <w:color w:val="000000"/>
          <w:kern w:val="28"/>
          <w:sz w:val="22"/>
          <w:szCs w:val="22"/>
        </w:rPr>
        <w:t> </w:t>
      </w:r>
    </w:p>
    <w:p w:rsidR="00D966B3" w:rsidRDefault="00D966B3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  <w:u w:val="single"/>
        </w:rPr>
      </w:pPr>
    </w:p>
    <w:p w:rsidR="001F2E34" w:rsidRPr="00D966B3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  <w:u w:val="single"/>
        </w:rPr>
      </w:pPr>
      <w:r w:rsidRPr="00D966B3">
        <w:rPr>
          <w:b/>
          <w:bCs/>
          <w:color w:val="000000"/>
          <w:kern w:val="28"/>
          <w:sz w:val="22"/>
          <w:szCs w:val="22"/>
          <w:u w:val="single"/>
        </w:rPr>
        <w:t>Наш адрес: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Челябинская область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Сосновский район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с. Долгодеревенское,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ул. Северная, д.14 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тел.:(8-351-44) 5-22-53   </w:t>
      </w:r>
    </w:p>
    <w:p w:rsidR="00CA5D90" w:rsidRDefault="0090719D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hyperlink r:id="rId6" w:history="1">
        <w:r w:rsidR="00CA5D90" w:rsidRPr="009B4DC0">
          <w:rPr>
            <w:rStyle w:val="a8"/>
            <w:b/>
            <w:bCs/>
            <w:kern w:val="28"/>
            <w:sz w:val="22"/>
            <w:szCs w:val="22"/>
          </w:rPr>
          <w:t>mukcson_sosnovka@mail.ru</w:t>
        </w:r>
      </w:hyperlink>
    </w:p>
    <w:p w:rsidR="001F2E34" w:rsidRPr="00CA5D90" w:rsidRDefault="001F2E34" w:rsidP="00CA5D90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                               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 </w:t>
      </w:r>
      <w:r w:rsidRPr="00CA5D90">
        <w:rPr>
          <w:color w:val="000000"/>
          <w:kern w:val="28"/>
          <w:sz w:val="22"/>
          <w:szCs w:val="22"/>
        </w:rPr>
        <w:t>Официальный сайт: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proofErr w:type="spellStart"/>
      <w:r w:rsidRPr="00CA5D90">
        <w:rPr>
          <w:b/>
          <w:bCs/>
          <w:color w:val="000000"/>
          <w:kern w:val="28"/>
          <w:sz w:val="22"/>
          <w:szCs w:val="22"/>
          <w:lang w:val="en-US"/>
        </w:rPr>
        <w:t>kcso</w:t>
      </w:r>
      <w:proofErr w:type="spellEnd"/>
      <w:r w:rsidRPr="00CA5D90">
        <w:rPr>
          <w:b/>
          <w:bCs/>
          <w:color w:val="000000"/>
          <w:kern w:val="28"/>
          <w:sz w:val="22"/>
          <w:szCs w:val="22"/>
        </w:rPr>
        <w:t>16.</w:t>
      </w:r>
      <w:r w:rsidRPr="00CA5D90">
        <w:rPr>
          <w:b/>
          <w:bCs/>
          <w:color w:val="000000"/>
          <w:kern w:val="28"/>
          <w:sz w:val="22"/>
          <w:szCs w:val="22"/>
          <w:lang w:val="en-US"/>
        </w:rPr>
        <w:t>eps</w:t>
      </w:r>
      <w:r w:rsidRPr="00CA5D90">
        <w:rPr>
          <w:b/>
          <w:bCs/>
          <w:color w:val="000000"/>
          <w:kern w:val="28"/>
          <w:sz w:val="22"/>
          <w:szCs w:val="22"/>
        </w:rPr>
        <w:t>74.</w:t>
      </w:r>
      <w:proofErr w:type="spellStart"/>
      <w:r w:rsidRPr="00CA5D90">
        <w:rPr>
          <w:b/>
          <w:bCs/>
          <w:color w:val="000000"/>
          <w:kern w:val="28"/>
          <w:sz w:val="22"/>
          <w:szCs w:val="22"/>
          <w:lang w:val="en-US"/>
        </w:rPr>
        <w:t>ru</w:t>
      </w:r>
      <w:proofErr w:type="spellEnd"/>
    </w:p>
    <w:p w:rsidR="001F2E34" w:rsidRPr="0025070C" w:rsidRDefault="001F2E34" w:rsidP="001F2E34">
      <w:pPr>
        <w:pStyle w:val="FORMATTEXT"/>
        <w:jc w:val="both"/>
        <w:rPr>
          <w:sz w:val="22"/>
          <w:szCs w:val="22"/>
        </w:rPr>
      </w:pPr>
    </w:p>
    <w:p w:rsidR="009450AB" w:rsidRDefault="009450AB" w:rsidP="00206D68">
      <w:pPr>
        <w:jc w:val="center"/>
      </w:pPr>
      <w:r>
        <w:rPr>
          <w:noProof/>
        </w:rPr>
        <w:lastRenderedPageBreak/>
        <w:drawing>
          <wp:inline distT="0" distB="0" distL="0" distR="0" wp14:anchorId="0E46B520" wp14:editId="499F3636">
            <wp:extent cx="617220" cy="571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МУНИЦИПАЛЬНОЕ УЧРЕЖДЕНИЕ</w:t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«КОМПЛЕКСНЫЙ ЦЕНТР СОЦИАЛЬНОГО ОБСЛУЖИВАНИЯ НАСЕЛЕНИЯ»</w:t>
      </w:r>
    </w:p>
    <w:p w:rsidR="00B36AC5" w:rsidRDefault="009450AB" w:rsidP="00B445A5">
      <w:pPr>
        <w:jc w:val="center"/>
        <w:rPr>
          <w:b/>
          <w:i/>
        </w:rPr>
      </w:pPr>
      <w:r w:rsidRPr="00206D68">
        <w:rPr>
          <w:b/>
          <w:i/>
        </w:rPr>
        <w:t>СОСНОВСКОГО МУНИЦИПАЛЬНОГО РАЙОНА</w:t>
      </w:r>
    </w:p>
    <w:p w:rsidR="00206D68" w:rsidRDefault="00C8230A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</w:rPr>
        <w:t>ЧЕЛЯБИНСКОЙ ОБЛАСТИ</w:t>
      </w:r>
    </w:p>
    <w:p w:rsid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1F2E34">
        <w:rPr>
          <w:b/>
          <w:bCs/>
          <w:color w:val="000000"/>
          <w:kern w:val="28"/>
          <w:sz w:val="28"/>
          <w:szCs w:val="28"/>
        </w:rPr>
        <w:t xml:space="preserve">Отделение  </w:t>
      </w: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 xml:space="preserve">срочного социального </w:t>
      </w:r>
      <w:r w:rsidRPr="001F2E34">
        <w:rPr>
          <w:b/>
          <w:bCs/>
          <w:color w:val="000000"/>
          <w:kern w:val="28"/>
          <w:sz w:val="28"/>
          <w:szCs w:val="28"/>
        </w:rPr>
        <w:t>обслуживания</w:t>
      </w:r>
    </w:p>
    <w:p w:rsidR="001F2E34" w:rsidRPr="001F2E34" w:rsidRDefault="00794ACB" w:rsidP="001F2E34">
      <w:pPr>
        <w:widowControl w:val="0"/>
        <w:rPr>
          <w:color w:val="000000"/>
          <w:kern w:val="28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3C29F3B1" wp14:editId="3076941C">
            <wp:simplePos x="0" y="0"/>
            <wp:positionH relativeFrom="column">
              <wp:posOffset>810895</wp:posOffset>
            </wp:positionH>
            <wp:positionV relativeFrom="paragraph">
              <wp:posOffset>63500</wp:posOffset>
            </wp:positionV>
            <wp:extent cx="3055620" cy="2628900"/>
            <wp:effectExtent l="0" t="0" r="0" b="0"/>
            <wp:wrapNone/>
            <wp:docPr id="3" name="Рисунок 3" descr="со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9" r="11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E34" w:rsidRPr="001F2E34">
        <w:rPr>
          <w:color w:val="000000"/>
          <w:kern w:val="28"/>
        </w:rPr>
        <w:t> </w:t>
      </w:r>
    </w:p>
    <w:p w:rsidR="00D966B3" w:rsidRDefault="00D966B3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206D68" w:rsidRDefault="00206D68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D966B3" w:rsidRDefault="00D966B3" w:rsidP="00D966B3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</w:p>
    <w:p w:rsidR="00794ACB" w:rsidRDefault="00794ACB" w:rsidP="00D966B3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</w:p>
    <w:p w:rsidR="00794ACB" w:rsidRDefault="00794ACB" w:rsidP="00D966B3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</w:p>
    <w:p w:rsidR="00794ACB" w:rsidRDefault="00794ACB" w:rsidP="00D966B3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</w:p>
    <w:p w:rsidR="00794ACB" w:rsidRDefault="00794ACB" w:rsidP="00D966B3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</w:p>
    <w:p w:rsidR="00794ACB" w:rsidRDefault="00794ACB" w:rsidP="00D966B3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</w:p>
    <w:p w:rsidR="00794ACB" w:rsidRDefault="00794ACB" w:rsidP="00794ACB">
      <w:pPr>
        <w:widowControl w:val="0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</w:p>
    <w:p w:rsidR="00794ACB" w:rsidRPr="00794ACB" w:rsidRDefault="00794ACB" w:rsidP="00794ACB">
      <w:pPr>
        <w:widowControl w:val="0"/>
        <w:jc w:val="center"/>
        <w:rPr>
          <w:b/>
          <w:bCs/>
          <w:i/>
          <w:iCs/>
          <w:color w:val="000066"/>
          <w:kern w:val="28"/>
          <w:sz w:val="40"/>
          <w:szCs w:val="40"/>
          <w:u w:val="single"/>
          <w14:cntxtAlts/>
        </w:rPr>
      </w:pPr>
      <w:r w:rsidRPr="00794ACB">
        <w:rPr>
          <w:b/>
          <w:bCs/>
          <w:i/>
          <w:iCs/>
          <w:color w:val="000066"/>
          <w:kern w:val="28"/>
          <w:sz w:val="40"/>
          <w:szCs w:val="40"/>
          <w:u w:val="single"/>
          <w14:cntxtAlts/>
        </w:rPr>
        <w:t xml:space="preserve">Социальный контракт </w:t>
      </w:r>
    </w:p>
    <w:p w:rsidR="00794ACB" w:rsidRPr="00794ACB" w:rsidRDefault="00794ACB" w:rsidP="00794ACB">
      <w:pPr>
        <w:widowControl w:val="0"/>
        <w:jc w:val="center"/>
        <w:rPr>
          <w:b/>
          <w:bCs/>
          <w:i/>
          <w:iCs/>
          <w:color w:val="000066"/>
          <w:kern w:val="28"/>
          <w:sz w:val="40"/>
          <w:szCs w:val="40"/>
          <w:u w:val="single"/>
          <w14:cntxtAlts/>
        </w:rPr>
      </w:pPr>
      <w:r w:rsidRPr="00794ACB">
        <w:rPr>
          <w:b/>
          <w:bCs/>
          <w:i/>
          <w:iCs/>
          <w:color w:val="000066"/>
          <w:kern w:val="28"/>
          <w:sz w:val="40"/>
          <w:szCs w:val="40"/>
          <w:u w:val="single"/>
          <w14:cntxtAlts/>
        </w:rPr>
        <w:t xml:space="preserve">на осуществление </w:t>
      </w:r>
    </w:p>
    <w:p w:rsidR="00794ACB" w:rsidRPr="00794ACB" w:rsidRDefault="00794ACB" w:rsidP="00794ACB">
      <w:pPr>
        <w:widowControl w:val="0"/>
        <w:jc w:val="center"/>
        <w:rPr>
          <w:b/>
          <w:bCs/>
          <w:i/>
          <w:iCs/>
          <w:color w:val="000066"/>
          <w:kern w:val="28"/>
          <w:sz w:val="40"/>
          <w:szCs w:val="40"/>
          <w:u w:val="single"/>
          <w14:cntxtAlts/>
        </w:rPr>
      </w:pPr>
      <w:r w:rsidRPr="00794ACB">
        <w:rPr>
          <w:b/>
          <w:bCs/>
          <w:i/>
          <w:iCs/>
          <w:color w:val="000066"/>
          <w:kern w:val="28"/>
          <w:sz w:val="40"/>
          <w:szCs w:val="40"/>
          <w:u w:val="single"/>
          <w14:cntxtAlts/>
        </w:rPr>
        <w:t>Индивидуальной</w:t>
      </w:r>
    </w:p>
    <w:p w:rsidR="00794ACB" w:rsidRPr="00794ACB" w:rsidRDefault="00794ACB" w:rsidP="00794ACB">
      <w:pPr>
        <w:widowControl w:val="0"/>
        <w:jc w:val="center"/>
        <w:rPr>
          <w:b/>
          <w:bCs/>
          <w:i/>
          <w:iCs/>
          <w:color w:val="000066"/>
          <w:kern w:val="28"/>
          <w:sz w:val="40"/>
          <w:szCs w:val="40"/>
          <w:u w:val="single"/>
          <w14:cntxtAlts/>
        </w:rPr>
      </w:pPr>
      <w:r w:rsidRPr="00794ACB">
        <w:rPr>
          <w:b/>
          <w:bCs/>
          <w:i/>
          <w:iCs/>
          <w:color w:val="000066"/>
          <w:kern w:val="28"/>
          <w:sz w:val="40"/>
          <w:szCs w:val="40"/>
          <w:u w:val="single"/>
          <w14:cntxtAlts/>
        </w:rPr>
        <w:t xml:space="preserve"> предпринимательской</w:t>
      </w:r>
    </w:p>
    <w:p w:rsidR="00794ACB" w:rsidRPr="00794ACB" w:rsidRDefault="00794ACB" w:rsidP="00794ACB">
      <w:pPr>
        <w:widowControl w:val="0"/>
        <w:jc w:val="center"/>
        <w:rPr>
          <w:b/>
          <w:bCs/>
          <w:i/>
          <w:iCs/>
          <w:color w:val="000066"/>
          <w:kern w:val="28"/>
          <w:sz w:val="40"/>
          <w:szCs w:val="40"/>
          <w:u w:val="single"/>
          <w14:cntxtAlts/>
        </w:rPr>
      </w:pPr>
      <w:r w:rsidRPr="00794ACB">
        <w:rPr>
          <w:b/>
          <w:bCs/>
          <w:i/>
          <w:iCs/>
          <w:color w:val="000066"/>
          <w:kern w:val="28"/>
          <w:sz w:val="40"/>
          <w:szCs w:val="40"/>
          <w:u w:val="single"/>
          <w14:cntxtAlts/>
        </w:rPr>
        <w:t xml:space="preserve"> деятельности</w:t>
      </w:r>
    </w:p>
    <w:p w:rsidR="00794ACB" w:rsidRPr="00794ACB" w:rsidRDefault="00794ACB" w:rsidP="00794ACB">
      <w:pPr>
        <w:widowControl w:val="0"/>
        <w:jc w:val="center"/>
        <w:rPr>
          <w:b/>
          <w:bCs/>
          <w:i/>
          <w:iCs/>
          <w:color w:val="000066"/>
          <w:kern w:val="28"/>
          <w:sz w:val="40"/>
          <w:szCs w:val="40"/>
          <w:u w:val="single"/>
          <w14:cntxtAlts/>
        </w:rPr>
      </w:pPr>
      <w:r>
        <w:rPr>
          <w:b/>
          <w:bCs/>
          <w:i/>
          <w:iCs/>
          <w:color w:val="000066"/>
          <w:kern w:val="28"/>
          <w:sz w:val="40"/>
          <w:szCs w:val="40"/>
          <w:u w:val="single"/>
          <w14:cntxtAlts/>
        </w:rPr>
        <w:t xml:space="preserve"> или С</w:t>
      </w:r>
      <w:r w:rsidRPr="00794ACB">
        <w:rPr>
          <w:b/>
          <w:bCs/>
          <w:i/>
          <w:iCs/>
          <w:color w:val="000066"/>
          <w:kern w:val="28"/>
          <w:sz w:val="40"/>
          <w:szCs w:val="40"/>
          <w:u w:val="single"/>
          <w14:cntxtAlts/>
        </w:rPr>
        <w:t>амо занятости</w:t>
      </w:r>
    </w:p>
    <w:p w:rsidR="0025070C" w:rsidRPr="00794ACB" w:rsidRDefault="00794ACB" w:rsidP="00794ACB">
      <w:pPr>
        <w:widowControl w:val="0"/>
        <w:rPr>
          <w:rStyle w:val="a8"/>
          <w:color w:val="000000"/>
          <w:kern w:val="28"/>
          <w:u w:val="none"/>
          <w14:cntxtAlts/>
        </w:rPr>
      </w:pPr>
      <w:r w:rsidRPr="00794ACB">
        <w:rPr>
          <w:color w:val="000000"/>
          <w:kern w:val="28"/>
          <w14:cntxtAlts/>
        </w:rPr>
        <w:t> </w:t>
      </w:r>
    </w:p>
    <w:p w:rsidR="001C152C" w:rsidRPr="00D966B3" w:rsidRDefault="00D966B3" w:rsidP="00D966B3">
      <w:pPr>
        <w:ind w:left="2124" w:firstLine="708"/>
      </w:pPr>
      <w:r>
        <w:t>с. Долгодеревенское</w:t>
      </w:r>
    </w:p>
    <w:sectPr w:rsidR="001C152C" w:rsidRPr="00D966B3" w:rsidSect="0060017E">
      <w:pgSz w:w="16838" w:h="11906" w:orient="landscape"/>
      <w:pgMar w:top="709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4D"/>
    <w:rsid w:val="00021F34"/>
    <w:rsid w:val="0002679A"/>
    <w:rsid w:val="00080B60"/>
    <w:rsid w:val="00097D8C"/>
    <w:rsid w:val="000E3BC5"/>
    <w:rsid w:val="00106901"/>
    <w:rsid w:val="00111CCF"/>
    <w:rsid w:val="0013057C"/>
    <w:rsid w:val="00156497"/>
    <w:rsid w:val="00197849"/>
    <w:rsid w:val="001C152C"/>
    <w:rsid w:val="001F2E34"/>
    <w:rsid w:val="001F5445"/>
    <w:rsid w:val="002019B7"/>
    <w:rsid w:val="00206D68"/>
    <w:rsid w:val="0021104D"/>
    <w:rsid w:val="00246499"/>
    <w:rsid w:val="0025070C"/>
    <w:rsid w:val="002D2854"/>
    <w:rsid w:val="00310AF3"/>
    <w:rsid w:val="00313E29"/>
    <w:rsid w:val="003631FE"/>
    <w:rsid w:val="00365A77"/>
    <w:rsid w:val="003D7F3D"/>
    <w:rsid w:val="003F6414"/>
    <w:rsid w:val="00461452"/>
    <w:rsid w:val="004B2C7C"/>
    <w:rsid w:val="00531A18"/>
    <w:rsid w:val="00532428"/>
    <w:rsid w:val="005D41D1"/>
    <w:rsid w:val="0060017E"/>
    <w:rsid w:val="006435AE"/>
    <w:rsid w:val="00673CC2"/>
    <w:rsid w:val="00687453"/>
    <w:rsid w:val="0069403C"/>
    <w:rsid w:val="0072482F"/>
    <w:rsid w:val="00794ACB"/>
    <w:rsid w:val="007D55FF"/>
    <w:rsid w:val="007E1C9E"/>
    <w:rsid w:val="008D10EF"/>
    <w:rsid w:val="008F498E"/>
    <w:rsid w:val="0090567E"/>
    <w:rsid w:val="0090719D"/>
    <w:rsid w:val="009450AB"/>
    <w:rsid w:val="00967430"/>
    <w:rsid w:val="00971789"/>
    <w:rsid w:val="009B467F"/>
    <w:rsid w:val="00A17ACF"/>
    <w:rsid w:val="00AB7554"/>
    <w:rsid w:val="00AB79F6"/>
    <w:rsid w:val="00B12E3C"/>
    <w:rsid w:val="00B24D0F"/>
    <w:rsid w:val="00B252AD"/>
    <w:rsid w:val="00B36AC5"/>
    <w:rsid w:val="00B445A5"/>
    <w:rsid w:val="00B812E9"/>
    <w:rsid w:val="00C13D8F"/>
    <w:rsid w:val="00C8230A"/>
    <w:rsid w:val="00CA5D90"/>
    <w:rsid w:val="00CD5527"/>
    <w:rsid w:val="00D966B3"/>
    <w:rsid w:val="00DB648E"/>
    <w:rsid w:val="00E2730B"/>
    <w:rsid w:val="00EA452F"/>
    <w:rsid w:val="00EC3695"/>
    <w:rsid w:val="00EC4013"/>
    <w:rsid w:val="00F24F54"/>
    <w:rsid w:val="00F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4:docId w14:val="005436EB"/>
  <w15:docId w15:val="{5EDB4241-CD71-41A7-B736-C64C7C04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99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kcson_sosnovk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9B217-56E2-490C-9FB7-97E51822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cp:lastPrinted>2021-11-02T06:25:00Z</cp:lastPrinted>
  <dcterms:created xsi:type="dcterms:W3CDTF">2021-11-02T06:55:00Z</dcterms:created>
  <dcterms:modified xsi:type="dcterms:W3CDTF">2021-11-02T06:55:00Z</dcterms:modified>
</cp:coreProperties>
</file>