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D2" w:rsidRDefault="00D27332" w:rsidP="00D27332">
      <w:pPr>
        <w:pStyle w:val="10"/>
        <w:shd w:val="clear" w:color="auto" w:fill="auto"/>
        <w:ind w:right="20"/>
      </w:pPr>
      <w:bookmarkStart w:id="0" w:name="bookmark0"/>
      <w:r>
        <w:t>ПРОТОКОЛ</w:t>
      </w:r>
      <w:bookmarkEnd w:id="0"/>
    </w:p>
    <w:p w:rsidR="007700D2" w:rsidRDefault="00D27332" w:rsidP="00D27332">
      <w:pPr>
        <w:pStyle w:val="30"/>
        <w:shd w:val="clear" w:color="auto" w:fill="auto"/>
        <w:ind w:right="20"/>
      </w:pPr>
      <w:bookmarkStart w:id="1" w:name="bookmark1"/>
      <w:r>
        <w:t>Слушаний по проекту решения «О внесении изменения вида разрешенного</w:t>
      </w:r>
      <w:bookmarkEnd w:id="1"/>
    </w:p>
    <w:p w:rsidR="007700D2" w:rsidRDefault="00D27332" w:rsidP="00D27332">
      <w:pPr>
        <w:pStyle w:val="30"/>
        <w:shd w:val="clear" w:color="auto" w:fill="auto"/>
        <w:ind w:right="20"/>
      </w:pPr>
      <w:bookmarkStart w:id="2" w:name="bookmark2"/>
      <w:r>
        <w:t>использования земельного участка».</w:t>
      </w:r>
      <w:bookmarkEnd w:id="2"/>
    </w:p>
    <w:p w:rsidR="007700D2" w:rsidRDefault="00D27332" w:rsidP="004A519D">
      <w:pPr>
        <w:pStyle w:val="20"/>
        <w:shd w:val="clear" w:color="auto" w:fill="auto"/>
        <w:tabs>
          <w:tab w:val="left" w:pos="5491"/>
        </w:tabs>
        <w:spacing w:after="13" w:line="360" w:lineRule="auto"/>
        <w:contextualSpacing/>
      </w:pPr>
      <w:r>
        <w:t xml:space="preserve">Дата проведения: </w:t>
      </w:r>
      <w:r w:rsidR="00482E2F">
        <w:t>30</w:t>
      </w:r>
      <w:r>
        <w:t>.</w:t>
      </w:r>
      <w:r w:rsidR="00482E2F">
        <w:t>10</w:t>
      </w:r>
      <w:r>
        <w:t>.201</w:t>
      </w:r>
      <w:r w:rsidR="00482E2F">
        <w:t xml:space="preserve">5 </w:t>
      </w:r>
      <w:r>
        <w:t>г.</w:t>
      </w:r>
      <w:r>
        <w:tab/>
      </w:r>
      <w:r>
        <w:rPr>
          <w:rStyle w:val="21"/>
        </w:rPr>
        <w:t>.</w:t>
      </w:r>
    </w:p>
    <w:p w:rsidR="007700D2" w:rsidRDefault="00482E2F" w:rsidP="004A519D">
      <w:pPr>
        <w:pStyle w:val="20"/>
        <w:shd w:val="clear" w:color="auto" w:fill="auto"/>
        <w:tabs>
          <w:tab w:val="left" w:pos="2275"/>
        </w:tabs>
        <w:spacing w:after="0" w:line="360" w:lineRule="auto"/>
        <w:contextualSpacing/>
      </w:pPr>
      <w:r>
        <w:t xml:space="preserve">Время проведения: </w:t>
      </w:r>
      <w:r w:rsidR="00D27332">
        <w:t>1</w:t>
      </w:r>
      <w:r>
        <w:t>4</w:t>
      </w:r>
      <w:r w:rsidR="00D27332">
        <w:t>-00 часов</w:t>
      </w:r>
    </w:p>
    <w:p w:rsidR="007700D2" w:rsidRDefault="00D27332" w:rsidP="004A519D">
      <w:pPr>
        <w:pStyle w:val="20"/>
        <w:shd w:val="clear" w:color="auto" w:fill="auto"/>
        <w:spacing w:after="275" w:line="360" w:lineRule="auto"/>
        <w:contextualSpacing/>
      </w:pPr>
      <w:r>
        <w:t xml:space="preserve">Место проведения: Челябинская область, Сосновский район, </w:t>
      </w:r>
      <w:r w:rsidR="00482E2F">
        <w:t>с. Кременкуль</w:t>
      </w:r>
      <w:r>
        <w:t>, ул.</w:t>
      </w:r>
      <w:r w:rsidR="00482E2F">
        <w:t xml:space="preserve"> Ленина</w:t>
      </w:r>
      <w:r>
        <w:t>, д.</w:t>
      </w:r>
      <w:r w:rsidR="00482E2F">
        <w:t xml:space="preserve"> 3</w:t>
      </w:r>
      <w:r>
        <w:t>-а</w:t>
      </w:r>
      <w:r w:rsidR="00482E2F">
        <w:t xml:space="preserve">, здание Дома Культуры.  </w:t>
      </w:r>
    </w:p>
    <w:p w:rsidR="007700D2" w:rsidRDefault="00482E2F" w:rsidP="004A519D">
      <w:pPr>
        <w:pStyle w:val="32"/>
        <w:shd w:val="clear" w:color="auto" w:fill="auto"/>
        <w:spacing w:before="0" w:line="360" w:lineRule="auto"/>
        <w:contextualSpacing/>
      </w:pPr>
      <w:r>
        <w:t>Присутствовали</w:t>
      </w:r>
      <w:r w:rsidR="00D27332">
        <w:t>:</w:t>
      </w:r>
    </w:p>
    <w:p w:rsidR="007700D2" w:rsidRDefault="00482E2F" w:rsidP="004A519D">
      <w:pPr>
        <w:pStyle w:val="20"/>
        <w:shd w:val="clear" w:color="auto" w:fill="auto"/>
        <w:spacing w:after="0" w:line="360" w:lineRule="auto"/>
        <w:contextualSpacing/>
      </w:pPr>
      <w:r>
        <w:t xml:space="preserve">Глинкин  А.В. </w:t>
      </w:r>
      <w:r w:rsidR="00D27332">
        <w:t xml:space="preserve"> - глава </w:t>
      </w:r>
      <w:r>
        <w:t xml:space="preserve">Кременкульского </w:t>
      </w:r>
      <w:r w:rsidR="00D27332">
        <w:t xml:space="preserve"> сельского поселения,</w:t>
      </w:r>
    </w:p>
    <w:p w:rsidR="007700D2" w:rsidRDefault="00482E2F" w:rsidP="004A519D">
      <w:pPr>
        <w:pStyle w:val="20"/>
        <w:shd w:val="clear" w:color="auto" w:fill="auto"/>
        <w:spacing w:after="0" w:line="360" w:lineRule="auto"/>
        <w:contextualSpacing/>
      </w:pPr>
      <w:r>
        <w:t>Валитова Р.И. – специалист-юрист,  ведущий специалист администрации Кременкульского сельского поселения</w:t>
      </w:r>
      <w:r w:rsidR="00D27332">
        <w:t>,</w:t>
      </w:r>
    </w:p>
    <w:p w:rsidR="00482E2F" w:rsidRDefault="00482E2F" w:rsidP="004A519D">
      <w:pPr>
        <w:pStyle w:val="20"/>
        <w:shd w:val="clear" w:color="auto" w:fill="auto"/>
        <w:spacing w:after="0" w:line="360" w:lineRule="auto"/>
        <w:contextualSpacing/>
      </w:pPr>
      <w:r>
        <w:t xml:space="preserve">Сапожникова О.В. -  специалист 1  категории,   </w:t>
      </w:r>
    </w:p>
    <w:p w:rsidR="007700D2" w:rsidRDefault="00482E2F" w:rsidP="004A519D">
      <w:pPr>
        <w:pStyle w:val="20"/>
        <w:shd w:val="clear" w:color="auto" w:fill="auto"/>
        <w:spacing w:after="0" w:line="360" w:lineRule="auto"/>
        <w:contextualSpacing/>
      </w:pPr>
      <w:r>
        <w:t>Гниденко  Р.В.,  Зубков М.В.</w:t>
      </w:r>
      <w:r w:rsidR="00F449E5">
        <w:t>,  представитель Зубкова М.В. – Печенкина А.И.</w:t>
      </w:r>
      <w:r>
        <w:t xml:space="preserve">  </w:t>
      </w:r>
      <w:r w:rsidR="00D27332">
        <w:t xml:space="preserve"> </w:t>
      </w:r>
      <w:r>
        <w:t>–</w:t>
      </w:r>
      <w:r w:rsidR="00D27332">
        <w:t xml:space="preserve"> заказчик</w:t>
      </w:r>
      <w:r>
        <w:t>и</w:t>
      </w:r>
      <w:r w:rsidR="004A519D">
        <w:t xml:space="preserve">. </w:t>
      </w:r>
      <w:r w:rsidR="00375085">
        <w:t xml:space="preserve"> </w:t>
      </w:r>
      <w:r>
        <w:t xml:space="preserve"> </w:t>
      </w:r>
    </w:p>
    <w:p w:rsidR="007700D2" w:rsidRDefault="00D27332" w:rsidP="004A519D">
      <w:pPr>
        <w:pStyle w:val="20"/>
        <w:shd w:val="clear" w:color="auto" w:fill="auto"/>
        <w:spacing w:after="256" w:line="360" w:lineRule="auto"/>
        <w:contextualSpacing/>
      </w:pPr>
      <w:r>
        <w:t>Жители п.</w:t>
      </w:r>
      <w:r w:rsidR="00375085">
        <w:t xml:space="preserve"> Терема</w:t>
      </w:r>
      <w:r>
        <w:t>, правообладатели земельных участков в п.</w:t>
      </w:r>
      <w:r w:rsidR="00375085">
        <w:t xml:space="preserve"> Терема: </w:t>
      </w:r>
      <w:r w:rsidR="00F449E5">
        <w:t xml:space="preserve"> 1. </w:t>
      </w:r>
      <w:proofErr w:type="spellStart"/>
      <w:r w:rsidR="00375085">
        <w:t>Эслингер</w:t>
      </w:r>
      <w:proofErr w:type="spellEnd"/>
      <w:r w:rsidR="00375085">
        <w:t xml:space="preserve"> </w:t>
      </w:r>
      <w:r w:rsidR="00F449E5">
        <w:t xml:space="preserve">Ю.А.  адрес: п.  Терема,  ул.  </w:t>
      </w:r>
      <w:proofErr w:type="gramStart"/>
      <w:r w:rsidR="00F449E5">
        <w:t>Выборная</w:t>
      </w:r>
      <w:proofErr w:type="gramEnd"/>
      <w:r w:rsidR="00F449E5">
        <w:t xml:space="preserve">,  д.  3;  2.  </w:t>
      </w:r>
      <w:proofErr w:type="spellStart"/>
      <w:proofErr w:type="gramStart"/>
      <w:r w:rsidR="00F449E5">
        <w:t>Халиулин</w:t>
      </w:r>
      <w:proofErr w:type="spellEnd"/>
      <w:r w:rsidR="00F449E5">
        <w:t xml:space="preserve"> М.М. адрес:  п.  Терема,  ул.  Выборная, д.  1,  Терехов Д.С. адрес: п.  Терема,  ул.  Лесная, д. 21. </w:t>
      </w:r>
      <w:proofErr w:type="gramEnd"/>
    </w:p>
    <w:p w:rsidR="007700D2" w:rsidRDefault="00D27332" w:rsidP="004A519D">
      <w:pPr>
        <w:pStyle w:val="32"/>
        <w:shd w:val="clear" w:color="auto" w:fill="auto"/>
        <w:spacing w:before="0" w:after="11" w:line="360" w:lineRule="auto"/>
        <w:contextualSpacing/>
      </w:pPr>
      <w:r>
        <w:t>Повестка дня:</w:t>
      </w:r>
    </w:p>
    <w:p w:rsidR="007700D2" w:rsidRDefault="00D27332" w:rsidP="004A519D">
      <w:pPr>
        <w:pStyle w:val="20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360" w:lineRule="auto"/>
        <w:ind w:firstLine="520"/>
        <w:contextualSpacing/>
      </w:pPr>
      <w:r>
        <w:t>Выборы председателя и секретаря слушаний.</w:t>
      </w:r>
    </w:p>
    <w:p w:rsidR="00943547" w:rsidRDefault="00943547" w:rsidP="00943547">
      <w:pPr>
        <w:pStyle w:val="20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360" w:lineRule="auto"/>
        <w:ind w:firstLine="522"/>
        <w:contextualSpacing/>
      </w:pPr>
      <w:proofErr w:type="gramStart"/>
      <w:r>
        <w:t>Вопрос о предоставлении р</w:t>
      </w:r>
      <w:r w:rsidRPr="00943547">
        <w:t>азрешени</w:t>
      </w:r>
      <w:r>
        <w:t xml:space="preserve">я </w:t>
      </w:r>
      <w:r w:rsidRPr="00943547">
        <w:t xml:space="preserve"> </w:t>
      </w:r>
      <w:r>
        <w:t xml:space="preserve">Гниденко Р.В. </w:t>
      </w:r>
      <w:r w:rsidRPr="00943547">
        <w:t>на использование земельного участка 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«под строительство индивидуального жилого дома»  с кадастровым номером 74:19:12 01 003:325, общей площадью 1535 кв.м., расположенного по адресу:</w:t>
      </w:r>
      <w:proofErr w:type="gramEnd"/>
      <w:r w:rsidRPr="00943547">
        <w:t xml:space="preserve"> Челябинская область, Сосновский район, жилая застройка Терема, участок 145-146, в соответствии с условно разрешенным видом использования земельного участка «под мастерскую по ремонту и обс</w:t>
      </w:r>
      <w:r>
        <w:t>луживанию легковых автомобилей».</w:t>
      </w:r>
    </w:p>
    <w:p w:rsidR="00943547" w:rsidRDefault="00943547" w:rsidP="004A519D">
      <w:pPr>
        <w:pStyle w:val="20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360" w:lineRule="auto"/>
        <w:ind w:firstLine="522"/>
        <w:contextualSpacing/>
      </w:pPr>
      <w:r>
        <w:t xml:space="preserve"> </w:t>
      </w:r>
      <w:r w:rsidRPr="00943547">
        <w:t xml:space="preserve">  </w:t>
      </w:r>
      <w:proofErr w:type="gramStart"/>
      <w:r>
        <w:t>Вопрос о предоставлении р</w:t>
      </w:r>
      <w:r w:rsidRPr="00943547">
        <w:t>азрешени</w:t>
      </w:r>
      <w:r>
        <w:t xml:space="preserve">я </w:t>
      </w:r>
      <w:r w:rsidRPr="00943547">
        <w:t xml:space="preserve"> на использование земельного участка 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«под строительство индивидуального жилого д</w:t>
      </w:r>
      <w:r>
        <w:t xml:space="preserve">ома» </w:t>
      </w:r>
      <w:r w:rsidRPr="00943547">
        <w:t>с кадастровым номером 74:19:12 01 003:326, общей площадью 1620 кв.м., расположенного по адресу:</w:t>
      </w:r>
      <w:proofErr w:type="gramEnd"/>
      <w:r w:rsidRPr="00943547">
        <w:t xml:space="preserve"> Челябинская область, Сосновский район, жилая застройка Терема, участок 146-147, в соответствии с условно разрешенным видом использования земельного участка «мастерские по ремонту и обслуживанию легковых автомобилей (под строительство </w:t>
      </w:r>
      <w:proofErr w:type="spellStart"/>
      <w:r w:rsidRPr="00943547">
        <w:t>автоцентра</w:t>
      </w:r>
      <w:proofErr w:type="spellEnd"/>
      <w:r w:rsidRPr="00943547">
        <w:t xml:space="preserve">)».  </w:t>
      </w:r>
    </w:p>
    <w:p w:rsidR="007700D2" w:rsidRDefault="00D27332" w:rsidP="004A519D">
      <w:pPr>
        <w:pStyle w:val="20"/>
        <w:shd w:val="clear" w:color="auto" w:fill="auto"/>
        <w:spacing w:after="0" w:line="360" w:lineRule="auto"/>
        <w:ind w:firstLine="709"/>
        <w:contextualSpacing/>
      </w:pPr>
      <w:r>
        <w:t xml:space="preserve">По первому вопросу слушали </w:t>
      </w:r>
      <w:r w:rsidR="00943547">
        <w:t>Сапожникову О.В.</w:t>
      </w:r>
      <w:r>
        <w:t xml:space="preserve">: о необходимости избрания председателя публичных слушаний </w:t>
      </w:r>
      <w:r w:rsidR="00943547">
        <w:t>–</w:t>
      </w:r>
      <w:r>
        <w:t xml:space="preserve"> </w:t>
      </w:r>
      <w:r w:rsidR="00943547">
        <w:t>Глинкина А.В.</w:t>
      </w:r>
      <w:r>
        <w:t xml:space="preserve">., и секретаря слушаний </w:t>
      </w:r>
      <w:r w:rsidR="00943547">
        <w:t>–</w:t>
      </w:r>
      <w:r>
        <w:t xml:space="preserve"> </w:t>
      </w:r>
      <w:r w:rsidR="00943547">
        <w:t>Валитову Р.И</w:t>
      </w:r>
      <w:r>
        <w:t>.</w:t>
      </w:r>
    </w:p>
    <w:p w:rsidR="007700D2" w:rsidRDefault="00D27332" w:rsidP="004A519D">
      <w:pPr>
        <w:pStyle w:val="20"/>
        <w:shd w:val="clear" w:color="auto" w:fill="auto"/>
        <w:spacing w:after="0" w:line="360" w:lineRule="auto"/>
        <w:ind w:firstLine="709"/>
        <w:contextualSpacing/>
      </w:pPr>
      <w:r>
        <w:t xml:space="preserve">Голосовали: «за» - </w:t>
      </w:r>
      <w:r w:rsidR="00943547">
        <w:t>шесть</w:t>
      </w:r>
      <w:r>
        <w:t>;</w:t>
      </w:r>
    </w:p>
    <w:p w:rsidR="007700D2" w:rsidRDefault="00D27332" w:rsidP="004A519D">
      <w:pPr>
        <w:pStyle w:val="20"/>
        <w:shd w:val="clear" w:color="auto" w:fill="auto"/>
        <w:spacing w:after="0" w:line="360" w:lineRule="auto"/>
        <w:ind w:left="1460" w:firstLine="709"/>
        <w:contextualSpacing/>
        <w:jc w:val="left"/>
      </w:pPr>
      <w:r>
        <w:t>«против» - ноль;</w:t>
      </w:r>
    </w:p>
    <w:p w:rsidR="007700D2" w:rsidRDefault="00D27332" w:rsidP="004A519D">
      <w:pPr>
        <w:pStyle w:val="20"/>
        <w:shd w:val="clear" w:color="auto" w:fill="auto"/>
        <w:spacing w:after="0" w:line="360" w:lineRule="auto"/>
        <w:ind w:left="1460" w:firstLine="709"/>
        <w:contextualSpacing/>
        <w:jc w:val="left"/>
      </w:pPr>
      <w:r>
        <w:t>«воздержались» -</w:t>
      </w:r>
      <w:r w:rsidR="00943547">
        <w:t xml:space="preserve"> </w:t>
      </w:r>
      <w:r>
        <w:t>ноль;</w:t>
      </w:r>
    </w:p>
    <w:p w:rsidR="007700D2" w:rsidRDefault="00D27332" w:rsidP="004A519D">
      <w:pPr>
        <w:pStyle w:val="20"/>
        <w:shd w:val="clear" w:color="auto" w:fill="auto"/>
        <w:spacing w:after="0" w:line="360" w:lineRule="auto"/>
        <w:ind w:firstLine="709"/>
        <w:contextualSpacing/>
      </w:pPr>
      <w:r>
        <w:lastRenderedPageBreak/>
        <w:t xml:space="preserve">Решили: избрать председателем публичных слушаний </w:t>
      </w:r>
      <w:r w:rsidR="00943547">
        <w:t>Глинкина А.В.</w:t>
      </w:r>
      <w:r>
        <w:t xml:space="preserve">., секретарем </w:t>
      </w:r>
      <w:r w:rsidR="00943547">
        <w:t>Валитову Р.И.</w:t>
      </w:r>
    </w:p>
    <w:p w:rsidR="007700D2" w:rsidRDefault="00D27332" w:rsidP="004A519D">
      <w:pPr>
        <w:pStyle w:val="20"/>
        <w:spacing w:line="360" w:lineRule="auto"/>
        <w:ind w:firstLine="709"/>
        <w:contextualSpacing/>
      </w:pPr>
      <w:proofErr w:type="gramStart"/>
      <w:r>
        <w:t xml:space="preserve">По второму вопросу слушали </w:t>
      </w:r>
      <w:r w:rsidR="00D473A1" w:rsidRPr="00D473A1">
        <w:t>Гниденко Р.В.</w:t>
      </w:r>
      <w:r>
        <w:t>: «Настоящие публичные слушания проводятся в целях обеспечения нужд жителей Сосновского муниципального района и города Челябинска в земельных участках, предназначенных для производственных целей, оптимизации использования земельных "участков из земель населенных пунктов и создания условий для устойчивого развития муниципального образования, обеспечения прав и законных интересов правообладателей земельных участков, создания условий для привлечения инвестиций путем предоставления</w:t>
      </w:r>
      <w:proofErr w:type="gramEnd"/>
      <w:r>
        <w:t xml:space="preserve"> возможности выбора наиболее эффективных видов разрешенного использования земельных участков.</w:t>
      </w:r>
      <w:r w:rsidR="00D473A1">
        <w:t xml:space="preserve"> Как заказчик,  планирую  осуществлять деятельность  по ремонту </w:t>
      </w:r>
      <w:proofErr w:type="spellStart"/>
      <w:r w:rsidR="00D473A1">
        <w:t>автоэлектроники</w:t>
      </w:r>
      <w:proofErr w:type="spellEnd"/>
      <w:r w:rsidR="00D473A1">
        <w:t xml:space="preserve">, </w:t>
      </w:r>
      <w:proofErr w:type="spellStart"/>
      <w:r w:rsidR="00D473A1">
        <w:t>шиномонтажу</w:t>
      </w:r>
      <w:proofErr w:type="spellEnd"/>
      <w:r w:rsidR="00D473A1">
        <w:t>.  Для использования земельного участка  планирую  обустроить территорию  земельного участка парковочными местами.  Полагаю,  что  данная деятельность не будет влиять на окружающую среду</w:t>
      </w:r>
      <w:r w:rsidR="004A519D">
        <w:t xml:space="preserve">, так как рекомендуемый к изменению вид разрешенного использования не предполагает размещение на участке производственных объектов, соответственно нарушений экологических, санитарных норм и правил не предусматривает. Существующая </w:t>
      </w:r>
      <w:r w:rsidR="00D473A1">
        <w:t xml:space="preserve"> </w:t>
      </w:r>
      <w:r w:rsidR="004A519D">
        <w:t>з</w:t>
      </w:r>
      <w:r w:rsidR="00D473A1">
        <w:t xml:space="preserve">она ЛЭП </w:t>
      </w:r>
      <w:r w:rsidR="004A519D">
        <w:t xml:space="preserve">мной </w:t>
      </w:r>
      <w:r w:rsidR="00D473A1">
        <w:t>не нарушается, уже согласован перенос электрических столбов</w:t>
      </w:r>
      <w:r w:rsidR="003A1A69">
        <w:t xml:space="preserve">. Площадь здания  планируется в 500 кв.м.». </w:t>
      </w:r>
      <w:r w:rsidR="004A519D">
        <w:t xml:space="preserve"> </w:t>
      </w:r>
      <w:r w:rsidR="00D473A1">
        <w:t xml:space="preserve"> </w:t>
      </w:r>
    </w:p>
    <w:p w:rsidR="008E37D9" w:rsidRDefault="00D27332" w:rsidP="008E37D9">
      <w:pPr>
        <w:pStyle w:val="20"/>
        <w:shd w:val="clear" w:color="auto" w:fill="auto"/>
        <w:tabs>
          <w:tab w:val="left" w:pos="810"/>
        </w:tabs>
        <w:spacing w:after="0" w:line="360" w:lineRule="auto"/>
        <w:ind w:firstLine="709"/>
        <w:contextualSpacing/>
      </w:pPr>
      <w:proofErr w:type="gramStart"/>
      <w:r>
        <w:t xml:space="preserve">Предлагается изменение вида разрешенного использования земельного участка, </w:t>
      </w:r>
      <w:r w:rsidR="00D473A1" w:rsidRPr="00943547">
        <w:t>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«под строительство индивидуального жилого дома»  с кадастровым номером 74:19:12 01 003:325, общей площадью 1535 кв.м., расположенного по адресу:</w:t>
      </w:r>
      <w:proofErr w:type="gramEnd"/>
      <w:r w:rsidR="00D473A1" w:rsidRPr="00943547">
        <w:t xml:space="preserve"> Челябинская область, Сосновский район, жилая застройка Терема, участок 145-146, в соответствии с условно разрешенным видом использования земельного участка «под мастерскую по ремонту и обс</w:t>
      </w:r>
      <w:r w:rsidR="00D473A1">
        <w:t>луживанию легковых автомобилей».</w:t>
      </w:r>
    </w:p>
    <w:p w:rsidR="004A519D" w:rsidRPr="008E37D9" w:rsidRDefault="004A519D" w:rsidP="008E37D9">
      <w:pPr>
        <w:pStyle w:val="20"/>
        <w:shd w:val="clear" w:color="auto" w:fill="auto"/>
        <w:tabs>
          <w:tab w:val="left" w:pos="810"/>
        </w:tabs>
        <w:spacing w:after="0" w:line="360" w:lineRule="auto"/>
        <w:ind w:firstLine="709"/>
        <w:contextualSpacing/>
      </w:pPr>
      <w:proofErr w:type="gramStart"/>
      <w:r>
        <w:t>По третьему вопросу слушали Зубкова М.В.: «</w:t>
      </w:r>
      <w:r w:rsidR="008E37D9">
        <w:t xml:space="preserve">Смена вида разрешенного использования приведет к созданию новых рабочих мест для жителей п. Терема и улучшению инфраструктуры поселка, </w:t>
      </w:r>
      <w:r w:rsidR="008E37D9" w:rsidRPr="008E37D9">
        <w:t>изменение вида разрешенного использования данного земельного участка положительно повлияет на развитие п.</w:t>
      </w:r>
      <w:r w:rsidR="008E37D9">
        <w:t xml:space="preserve"> </w:t>
      </w:r>
      <w:r w:rsidR="008E37D9" w:rsidRPr="008E37D9">
        <w:t>Т</w:t>
      </w:r>
      <w:r w:rsidR="008E37D9">
        <w:t>е</w:t>
      </w:r>
      <w:r w:rsidR="008E37D9" w:rsidRPr="008E37D9">
        <w:t>рема  в связи с увеличением налоговых отчислений в бюджет поселка и района в целом</w:t>
      </w:r>
      <w:r w:rsidR="008E37D9">
        <w:t>.</w:t>
      </w:r>
      <w:proofErr w:type="gramEnd"/>
      <w:r w:rsidR="008E37D9">
        <w:t xml:space="preserve"> Планирую  проводить ремонт малогабаритного оборудования,  также планирую оборудовать территорию  земельного участка для осуществления данной деятельности, в частности  пробурить скважину,  </w:t>
      </w:r>
      <w:proofErr w:type="gramStart"/>
      <w:r w:rsidR="008E37D9">
        <w:t>разместить септик</w:t>
      </w:r>
      <w:proofErr w:type="gramEnd"/>
      <w:r w:rsidR="003A1A69">
        <w:t>. Площадь здания  планируется в 500 кв.м.</w:t>
      </w:r>
      <w:r w:rsidR="008E37D9">
        <w:t xml:space="preserve">».  </w:t>
      </w:r>
      <w:r w:rsidR="003A1A69">
        <w:t xml:space="preserve"> </w:t>
      </w:r>
    </w:p>
    <w:p w:rsidR="007700D2" w:rsidRPr="005310B1" w:rsidRDefault="00D27332" w:rsidP="005310B1">
      <w:pPr>
        <w:pStyle w:val="20"/>
        <w:shd w:val="clear" w:color="auto" w:fill="auto"/>
        <w:spacing w:after="0" w:line="360" w:lineRule="auto"/>
        <w:ind w:firstLine="709"/>
        <w:contextualSpacing/>
      </w:pPr>
      <w:r w:rsidRPr="005310B1">
        <w:t xml:space="preserve">Слушали </w:t>
      </w:r>
      <w:proofErr w:type="spellStart"/>
      <w:r w:rsidR="004A519D" w:rsidRPr="005310B1">
        <w:t>Эслингер</w:t>
      </w:r>
      <w:proofErr w:type="spellEnd"/>
      <w:r w:rsidR="004A519D" w:rsidRPr="005310B1">
        <w:t xml:space="preserve"> Ю.А.</w:t>
      </w:r>
      <w:r w:rsidRPr="005310B1">
        <w:t>: «</w:t>
      </w:r>
      <w:r w:rsidR="004A519D" w:rsidRPr="005310B1">
        <w:t>У меня в п.  Терема есть дом, я каждый день езжу мимо э</w:t>
      </w:r>
      <w:r w:rsidR="00C50443" w:rsidRPr="005310B1">
        <w:t xml:space="preserve">тих </w:t>
      </w:r>
      <w:r w:rsidR="004A519D" w:rsidRPr="005310B1">
        <w:t xml:space="preserve"> участк</w:t>
      </w:r>
      <w:r w:rsidR="00C50443" w:rsidRPr="005310B1">
        <w:t>ов</w:t>
      </w:r>
      <w:r w:rsidRPr="005310B1">
        <w:t xml:space="preserve">. Если там будут </w:t>
      </w:r>
      <w:r w:rsidR="00C50443" w:rsidRPr="005310B1">
        <w:t>размещены мастерские по ремонту и обслуживанию легковых автомобилей</w:t>
      </w:r>
      <w:r w:rsidRPr="005310B1">
        <w:t>, будет больше машин, пыли</w:t>
      </w:r>
      <w:r w:rsidR="00C50443" w:rsidRPr="005310B1">
        <w:t>, будет</w:t>
      </w:r>
      <w:r w:rsidRPr="005310B1">
        <w:t xml:space="preserve"> </w:t>
      </w:r>
      <w:r w:rsidR="00C50443" w:rsidRPr="005310B1">
        <w:t xml:space="preserve"> </w:t>
      </w:r>
      <w:r w:rsidRPr="005310B1">
        <w:t>наруш</w:t>
      </w:r>
      <w:r w:rsidR="00C50443" w:rsidRPr="005310B1">
        <w:t>ена  экология</w:t>
      </w:r>
      <w:r w:rsidRPr="005310B1">
        <w:t>».</w:t>
      </w:r>
    </w:p>
    <w:p w:rsidR="00D473A1" w:rsidRPr="005310B1" w:rsidRDefault="00D27332" w:rsidP="005310B1">
      <w:pPr>
        <w:pStyle w:val="20"/>
        <w:shd w:val="clear" w:color="auto" w:fill="auto"/>
        <w:spacing w:after="0" w:line="360" w:lineRule="auto"/>
        <w:ind w:firstLine="709"/>
        <w:contextualSpacing/>
      </w:pPr>
      <w:r w:rsidRPr="005310B1">
        <w:t xml:space="preserve">Слушали </w:t>
      </w:r>
      <w:proofErr w:type="spellStart"/>
      <w:r w:rsidR="00C50443" w:rsidRPr="005310B1">
        <w:t>Халиулина</w:t>
      </w:r>
      <w:proofErr w:type="spellEnd"/>
      <w:r w:rsidR="00C50443" w:rsidRPr="005310B1">
        <w:t xml:space="preserve"> М.М.: «Я против того, </w:t>
      </w:r>
      <w:r w:rsidRPr="005310B1">
        <w:t xml:space="preserve"> </w:t>
      </w:r>
      <w:r w:rsidR="00C50443" w:rsidRPr="005310B1">
        <w:t xml:space="preserve">в п. Терема </w:t>
      </w:r>
      <w:r w:rsidRPr="005310B1">
        <w:t xml:space="preserve"> находился </w:t>
      </w:r>
      <w:r w:rsidR="00C50443" w:rsidRPr="005310B1">
        <w:t>мастерские по ремонту и обслуживанию легковых автомобилей</w:t>
      </w:r>
      <w:r w:rsidRPr="005310B1">
        <w:t>, нашему здоровью будет нанесен вред. Нарушаются сан</w:t>
      </w:r>
      <w:r w:rsidR="00D473A1" w:rsidRPr="005310B1">
        <w:t>итарные нормы моего проживания</w:t>
      </w:r>
      <w:r w:rsidR="00C50443" w:rsidRPr="005310B1">
        <w:t xml:space="preserve">». </w:t>
      </w:r>
      <w:r w:rsidR="00D473A1" w:rsidRPr="005310B1">
        <w:t xml:space="preserve"> </w:t>
      </w:r>
    </w:p>
    <w:p w:rsidR="00D473A1" w:rsidRPr="005310B1" w:rsidRDefault="00D473A1" w:rsidP="005310B1">
      <w:pPr>
        <w:pStyle w:val="20"/>
        <w:shd w:val="clear" w:color="auto" w:fill="auto"/>
        <w:spacing w:after="0" w:line="360" w:lineRule="auto"/>
        <w:ind w:firstLine="709"/>
        <w:contextualSpacing/>
      </w:pPr>
      <w:r w:rsidRPr="005310B1">
        <w:t xml:space="preserve">Слушали </w:t>
      </w:r>
      <w:r w:rsidR="00C50443" w:rsidRPr="005310B1">
        <w:t>Терехова Д.С.</w:t>
      </w:r>
      <w:r w:rsidRPr="005310B1">
        <w:t xml:space="preserve">: «Нарушаются санитарные нормы и правила застройки </w:t>
      </w:r>
      <w:r w:rsidR="00C50443" w:rsidRPr="005310B1">
        <w:t>п. Терема</w:t>
      </w:r>
      <w:r w:rsidRPr="005310B1">
        <w:t>. Предприятия должны строить в специальных зонах поселка, которые обозначены на генеральных планах».</w:t>
      </w:r>
    </w:p>
    <w:p w:rsidR="005310B1" w:rsidRDefault="00C50443" w:rsidP="005310B1">
      <w:pPr>
        <w:pStyle w:val="20"/>
        <w:shd w:val="clear" w:color="auto" w:fill="auto"/>
        <w:spacing w:after="0" w:line="360" w:lineRule="auto"/>
        <w:ind w:firstLine="709"/>
        <w:contextualSpacing/>
      </w:pPr>
      <w:r>
        <w:t xml:space="preserve"> Слушали председателя публичных слушаний Глинкина А.В.: «Согласно  Правилам землепользования и застройки Кременкульского сельского поселения данные земельные участки </w:t>
      </w:r>
      <w:r>
        <w:lastRenderedPageBreak/>
        <w:t xml:space="preserve">расположены в зоне </w:t>
      </w:r>
      <w:r w:rsidR="005310B1">
        <w:t xml:space="preserve">В 1 – зона  усадебной и </w:t>
      </w:r>
      <w:proofErr w:type="spellStart"/>
      <w:r w:rsidR="005310B1">
        <w:t>коттеджной</w:t>
      </w:r>
      <w:proofErr w:type="spellEnd"/>
      <w:r w:rsidR="005310B1">
        <w:t xml:space="preserve"> застройки. Использование земельных участков с видом «мастерские по ремонту и обслуживанию легковых автомобилей» относится к условно разрешенному виду использования».   </w:t>
      </w:r>
    </w:p>
    <w:p w:rsidR="00C50443" w:rsidRDefault="008E37D9" w:rsidP="00C50443">
      <w:pPr>
        <w:pStyle w:val="20"/>
        <w:shd w:val="clear" w:color="auto" w:fill="auto"/>
        <w:tabs>
          <w:tab w:val="left" w:pos="810"/>
        </w:tabs>
        <w:spacing w:after="0" w:line="360" w:lineRule="auto"/>
        <w:contextualSpacing/>
      </w:pPr>
      <w:r>
        <w:t xml:space="preserve">   </w:t>
      </w:r>
      <w:proofErr w:type="gramStart"/>
      <w:r w:rsidR="00D473A1">
        <w:t xml:space="preserve">Рекомендации участников публичных слушаний: рекомендовать </w:t>
      </w:r>
      <w:r>
        <w:t xml:space="preserve">администрации Кременкульского сельского поселения </w:t>
      </w:r>
      <w:r w:rsidR="00D473A1">
        <w:t xml:space="preserve"> подготовить постановления об изменении вида разрешенного использования земельн</w:t>
      </w:r>
      <w:r>
        <w:t xml:space="preserve">ых </w:t>
      </w:r>
      <w:r w:rsidR="00D473A1">
        <w:t>участк</w:t>
      </w:r>
      <w:r>
        <w:t>ов:</w:t>
      </w:r>
      <w:r w:rsidR="00C50443">
        <w:t xml:space="preserve"> </w:t>
      </w:r>
      <w:r w:rsidR="00D473A1">
        <w:t xml:space="preserve"> </w:t>
      </w:r>
      <w:r w:rsidR="00C50443">
        <w:t xml:space="preserve">1. </w:t>
      </w:r>
      <w:r w:rsidR="00C50443" w:rsidRPr="00943547">
        <w:t>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«под строительство индивидуального жилого дома»  с кадастровым номером 74:19:12 01 003:325, общей площадью 1535</w:t>
      </w:r>
      <w:proofErr w:type="gramEnd"/>
      <w:r w:rsidR="00C50443" w:rsidRPr="00943547">
        <w:t xml:space="preserve"> кв.м., </w:t>
      </w:r>
      <w:proofErr w:type="gramStart"/>
      <w:r w:rsidR="00C50443" w:rsidRPr="00943547">
        <w:t>расположенного</w:t>
      </w:r>
      <w:proofErr w:type="gramEnd"/>
      <w:r w:rsidR="00C50443" w:rsidRPr="00943547">
        <w:t xml:space="preserve"> по адресу: Челябинская область, Сосновский район, жилая застройка Терема, участок 145-146, в соответствии с условно разрешенным видом использования земельного участка «под мастерскую по ремонту и обс</w:t>
      </w:r>
      <w:r w:rsidR="00C50443">
        <w:t>луживанию легковых автомобилей»;  2.</w:t>
      </w:r>
      <w:r w:rsidR="00C50443" w:rsidRPr="00943547">
        <w:t xml:space="preserve"> 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«под строительство индивидуального жилого д</w:t>
      </w:r>
      <w:r w:rsidR="00C50443">
        <w:t xml:space="preserve">ома» </w:t>
      </w:r>
      <w:r w:rsidR="00C50443" w:rsidRPr="00943547">
        <w:t xml:space="preserve">с кадастровым номером 74:19:12 01 003:326, общей площадью 1620 кв.м., расположенного по адресу: Челябинская область, Сосновский район, жилая застройка Терема, участок 146-147, в соответствии с условно разрешенным видом использования земельного участка «мастерские по ремонту и обслуживанию легковых автомобилей (под строительство </w:t>
      </w:r>
      <w:proofErr w:type="spellStart"/>
      <w:r w:rsidR="00C50443" w:rsidRPr="00943547">
        <w:t>автоцентра</w:t>
      </w:r>
      <w:proofErr w:type="spellEnd"/>
      <w:r w:rsidR="00C50443" w:rsidRPr="00943547">
        <w:t xml:space="preserve">)».  </w:t>
      </w:r>
      <w:r w:rsidR="00C50443">
        <w:t xml:space="preserve"> </w:t>
      </w:r>
    </w:p>
    <w:p w:rsidR="00C50443" w:rsidRDefault="00C50443" w:rsidP="00C50443">
      <w:pPr>
        <w:pStyle w:val="20"/>
        <w:shd w:val="clear" w:color="auto" w:fill="auto"/>
        <w:tabs>
          <w:tab w:val="left" w:pos="810"/>
        </w:tabs>
        <w:spacing w:after="0" w:line="360" w:lineRule="auto"/>
        <w:ind w:left="142" w:firstLine="378"/>
        <w:contextualSpacing/>
      </w:pPr>
    </w:p>
    <w:p w:rsidR="00D473A1" w:rsidRDefault="00D473A1" w:rsidP="008E37D9">
      <w:pPr>
        <w:pStyle w:val="20"/>
        <w:shd w:val="clear" w:color="auto" w:fill="auto"/>
        <w:spacing w:after="0" w:line="274" w:lineRule="exact"/>
      </w:pPr>
    </w:p>
    <w:p w:rsidR="00D473A1" w:rsidRDefault="00D473A1" w:rsidP="00D473A1">
      <w:pPr>
        <w:pStyle w:val="20"/>
        <w:shd w:val="clear" w:color="auto" w:fill="auto"/>
        <w:spacing w:after="0" w:line="220" w:lineRule="exact"/>
        <w:ind w:left="10" w:right="8482"/>
      </w:pPr>
    </w:p>
    <w:p w:rsidR="00C50443" w:rsidRDefault="00D473A1" w:rsidP="00C50443">
      <w:pPr>
        <w:pStyle w:val="20"/>
        <w:shd w:val="clear" w:color="auto" w:fill="auto"/>
        <w:spacing w:after="0" w:line="220" w:lineRule="exact"/>
      </w:pPr>
      <w:r>
        <w:t>Председатель</w:t>
      </w:r>
      <w:r w:rsidR="00C50443">
        <w:t xml:space="preserve">                                                                                                                  А.В. Глинкин </w:t>
      </w:r>
    </w:p>
    <w:p w:rsidR="00D473A1" w:rsidRDefault="00C50443" w:rsidP="00C50443">
      <w:pPr>
        <w:pStyle w:val="20"/>
        <w:shd w:val="clear" w:color="auto" w:fill="auto"/>
        <w:spacing w:after="0" w:line="220" w:lineRule="exact"/>
        <w:ind w:right="8482"/>
      </w:pPr>
      <w:r>
        <w:t xml:space="preserve">                                 </w:t>
      </w:r>
    </w:p>
    <w:p w:rsidR="00D473A1" w:rsidRDefault="00D473A1" w:rsidP="00D473A1">
      <w:pPr>
        <w:pStyle w:val="20"/>
        <w:shd w:val="clear" w:color="auto" w:fill="auto"/>
        <w:spacing w:after="0" w:line="220" w:lineRule="exact"/>
        <w:ind w:right="8842"/>
      </w:pPr>
    </w:p>
    <w:p w:rsidR="00D473A1" w:rsidRDefault="00D473A1" w:rsidP="00D473A1">
      <w:pPr>
        <w:pStyle w:val="20"/>
        <w:shd w:val="clear" w:color="auto" w:fill="auto"/>
        <w:spacing w:after="0" w:line="220" w:lineRule="exact"/>
        <w:ind w:right="8842"/>
      </w:pPr>
    </w:p>
    <w:p w:rsidR="00D473A1" w:rsidRDefault="00D473A1" w:rsidP="00C50443">
      <w:pPr>
        <w:pStyle w:val="20"/>
        <w:shd w:val="clear" w:color="auto" w:fill="auto"/>
        <w:spacing w:after="0" w:line="220" w:lineRule="exact"/>
        <w:ind w:right="-141"/>
      </w:pPr>
      <w:r>
        <w:t>Секретарь</w:t>
      </w:r>
      <w:r w:rsidR="00C50443">
        <w:t xml:space="preserve">                                                                                                                         Р.И. Валитова </w:t>
      </w:r>
    </w:p>
    <w:p w:rsidR="00D473A1" w:rsidRPr="00D473A1" w:rsidRDefault="00203131" w:rsidP="00D473A1">
      <w:pPr>
        <w:pStyle w:val="20"/>
        <w:shd w:val="clear" w:color="auto" w:fill="auto"/>
        <w:spacing w:after="0" w:line="269" w:lineRule="exact"/>
        <w:ind w:firstLine="760"/>
        <w:sectPr w:rsidR="00D473A1" w:rsidRPr="00D473A1" w:rsidSect="00D27332">
          <w:pgSz w:w="11900" w:h="16840"/>
          <w:pgMar w:top="1134" w:right="701" w:bottom="360" w:left="1134" w:header="0" w:footer="3" w:gutter="0"/>
          <w:cols w:space="720"/>
          <w:noEndnote/>
          <w:docGrid w:linePitch="360"/>
        </w:sectPr>
      </w:pPr>
      <w:r>
        <w:t xml:space="preserve">         </w:t>
      </w:r>
    </w:p>
    <w:p w:rsidR="007700D2" w:rsidRDefault="007700D2">
      <w:pPr>
        <w:rPr>
          <w:sz w:val="2"/>
          <w:szCs w:val="2"/>
        </w:rPr>
        <w:sectPr w:rsidR="007700D2" w:rsidSect="00D27332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7700D2" w:rsidRDefault="00D27332" w:rsidP="003A1A69">
      <w:pPr>
        <w:pStyle w:val="221"/>
        <w:shd w:val="clear" w:color="auto" w:fill="auto"/>
        <w:ind w:right="20"/>
      </w:pPr>
      <w:bookmarkStart w:id="3" w:name="bookmark4"/>
      <w:r>
        <w:lastRenderedPageBreak/>
        <w:t>ЗАКЛЮЧЕНИЕ</w:t>
      </w:r>
      <w:bookmarkEnd w:id="3"/>
    </w:p>
    <w:p w:rsidR="00053CF0" w:rsidRPr="001049C1" w:rsidRDefault="00D27332" w:rsidP="001049C1">
      <w:pPr>
        <w:pStyle w:val="20"/>
        <w:shd w:val="clear" w:color="auto" w:fill="auto"/>
        <w:tabs>
          <w:tab w:val="left" w:pos="810"/>
        </w:tabs>
        <w:spacing w:after="0" w:line="240" w:lineRule="auto"/>
        <w:ind w:left="522" w:firstLine="811"/>
        <w:contextualSpacing/>
        <w:jc w:val="center"/>
        <w:rPr>
          <w:b/>
          <w:sz w:val="24"/>
          <w:szCs w:val="24"/>
        </w:rPr>
      </w:pPr>
      <w:proofErr w:type="gramStart"/>
      <w:r w:rsidRPr="001049C1">
        <w:rPr>
          <w:b/>
          <w:sz w:val="24"/>
          <w:szCs w:val="24"/>
        </w:rPr>
        <w:t xml:space="preserve">О результатах публичных слушаний по вопросу изменения разрешенного вида использования </w:t>
      </w:r>
      <w:r w:rsidR="00053CF0" w:rsidRPr="001049C1">
        <w:rPr>
          <w:b/>
          <w:sz w:val="24"/>
          <w:szCs w:val="24"/>
        </w:rPr>
        <w:t>земельного участка 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«под строительство индивидуального жилого дома»  с кадастровым номером 74:19:12 01 003:325, общей площадью 1535 кв.м., расположенного по адресу:</w:t>
      </w:r>
      <w:proofErr w:type="gramEnd"/>
      <w:r w:rsidR="00053CF0" w:rsidRPr="001049C1">
        <w:rPr>
          <w:b/>
          <w:sz w:val="24"/>
          <w:szCs w:val="24"/>
        </w:rPr>
        <w:t xml:space="preserve"> </w:t>
      </w:r>
      <w:proofErr w:type="gramStart"/>
      <w:r w:rsidR="00053CF0" w:rsidRPr="001049C1">
        <w:rPr>
          <w:b/>
          <w:sz w:val="24"/>
          <w:szCs w:val="24"/>
        </w:rPr>
        <w:t>Челябинская область, Сосновский район, жилая застройка Терема, участок 145-146, в соответствии с условно разрешенным видом использования земельного участка «под мастерскую по ремонту и обслуживанию легковых автомобилей», земельного участка 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«под строительство индивидуального жилого дома» с кадастровым номером</w:t>
      </w:r>
      <w:proofErr w:type="gramEnd"/>
      <w:r w:rsidR="00053CF0" w:rsidRPr="001049C1">
        <w:rPr>
          <w:b/>
          <w:sz w:val="24"/>
          <w:szCs w:val="24"/>
        </w:rPr>
        <w:t xml:space="preserve"> 74:19:12 01 003:326, общей площадью 1620 кв.м., </w:t>
      </w:r>
      <w:proofErr w:type="gramStart"/>
      <w:r w:rsidR="00053CF0" w:rsidRPr="001049C1">
        <w:rPr>
          <w:b/>
          <w:sz w:val="24"/>
          <w:szCs w:val="24"/>
        </w:rPr>
        <w:t>расположенного</w:t>
      </w:r>
      <w:proofErr w:type="gramEnd"/>
      <w:r w:rsidR="00053CF0" w:rsidRPr="001049C1">
        <w:rPr>
          <w:b/>
          <w:sz w:val="24"/>
          <w:szCs w:val="24"/>
        </w:rPr>
        <w:t xml:space="preserve"> по адресу: Челябинская область, Сосновский район, жилая застройка Терема, участок 146-147, в соответствии с условно разрешенным видом использования земельного участка «мастерские по ремонту и обслуживанию легковых автомобилей (под строительство </w:t>
      </w:r>
      <w:proofErr w:type="spellStart"/>
      <w:r w:rsidR="00053CF0" w:rsidRPr="001049C1">
        <w:rPr>
          <w:b/>
          <w:sz w:val="24"/>
          <w:szCs w:val="24"/>
        </w:rPr>
        <w:t>автоцентра</w:t>
      </w:r>
      <w:proofErr w:type="spellEnd"/>
      <w:r w:rsidR="00053CF0" w:rsidRPr="001049C1">
        <w:rPr>
          <w:b/>
          <w:sz w:val="24"/>
          <w:szCs w:val="24"/>
        </w:rPr>
        <w:t>)».</w:t>
      </w:r>
    </w:p>
    <w:p w:rsidR="00053CF0" w:rsidRPr="001049C1" w:rsidRDefault="00053CF0" w:rsidP="001049C1">
      <w:pPr>
        <w:pStyle w:val="20"/>
        <w:shd w:val="clear" w:color="auto" w:fill="auto"/>
        <w:tabs>
          <w:tab w:val="left" w:pos="810"/>
        </w:tabs>
        <w:spacing w:after="0" w:line="240" w:lineRule="auto"/>
        <w:ind w:left="522" w:firstLine="811"/>
        <w:contextualSpacing/>
        <w:jc w:val="center"/>
        <w:rPr>
          <w:b/>
          <w:sz w:val="24"/>
          <w:szCs w:val="24"/>
        </w:rPr>
      </w:pPr>
    </w:p>
    <w:p w:rsidR="007700D2" w:rsidRPr="001049C1" w:rsidRDefault="00D27332" w:rsidP="001049C1">
      <w:pPr>
        <w:pStyle w:val="32"/>
        <w:shd w:val="clear" w:color="auto" w:fill="auto"/>
        <w:spacing w:before="0" w:line="240" w:lineRule="auto"/>
        <w:ind w:firstLine="811"/>
        <w:contextualSpacing/>
      </w:pPr>
      <w:r w:rsidRPr="001049C1">
        <w:t>Вид документации:</w:t>
      </w:r>
    </w:p>
    <w:p w:rsidR="007700D2" w:rsidRPr="001049C1" w:rsidRDefault="00D27332" w:rsidP="001049C1">
      <w:pPr>
        <w:pStyle w:val="20"/>
        <w:shd w:val="clear" w:color="auto" w:fill="auto"/>
        <w:spacing w:after="236" w:line="240" w:lineRule="auto"/>
        <w:ind w:firstLine="811"/>
        <w:contextualSpacing/>
        <w:rPr>
          <w:sz w:val="23"/>
          <w:szCs w:val="23"/>
        </w:rPr>
      </w:pPr>
      <w:r w:rsidRPr="001049C1">
        <w:rPr>
          <w:sz w:val="23"/>
          <w:szCs w:val="23"/>
        </w:rPr>
        <w:t xml:space="preserve">1. Заявление от </w:t>
      </w:r>
      <w:r w:rsidR="00053CF0" w:rsidRPr="001049C1">
        <w:rPr>
          <w:sz w:val="23"/>
          <w:szCs w:val="23"/>
        </w:rPr>
        <w:t>Гниденко Р.В.</w:t>
      </w:r>
      <w:r w:rsidRPr="001049C1">
        <w:rPr>
          <w:sz w:val="23"/>
          <w:szCs w:val="23"/>
        </w:rPr>
        <w:t xml:space="preserve"> об изменении вида разрешенного использования земельного участка, расположенного по адресу: </w:t>
      </w:r>
      <w:r w:rsidR="00053CF0" w:rsidRPr="001049C1">
        <w:rPr>
          <w:sz w:val="23"/>
          <w:szCs w:val="23"/>
        </w:rPr>
        <w:t xml:space="preserve">Челябинская область, Сосновский район, жилая застройка Терема, участок 145-146,  Зубкова М.В. об изменении вида разрешенного использования земельного участка, расположенного по адресу: Челябинская область, Сосновский район, жилая застройка Терема, участок 146-147. </w:t>
      </w:r>
    </w:p>
    <w:p w:rsidR="00053CF0" w:rsidRPr="001049C1" w:rsidRDefault="00D27332" w:rsidP="001049C1">
      <w:pPr>
        <w:pStyle w:val="32"/>
        <w:shd w:val="clear" w:color="auto" w:fill="auto"/>
        <w:spacing w:before="0" w:line="240" w:lineRule="auto"/>
        <w:ind w:firstLine="811"/>
        <w:contextualSpacing/>
      </w:pPr>
      <w:r w:rsidRPr="001049C1">
        <w:t>Заказчик</w:t>
      </w:r>
      <w:r w:rsidR="00053CF0" w:rsidRPr="001049C1">
        <w:t>и</w:t>
      </w:r>
      <w:r w:rsidRPr="001049C1">
        <w:t xml:space="preserve">: </w:t>
      </w:r>
      <w:r w:rsidR="00053CF0" w:rsidRPr="001049C1">
        <w:rPr>
          <w:b w:val="0"/>
        </w:rPr>
        <w:t xml:space="preserve">Гниденко Р.В., </w:t>
      </w:r>
      <w:r w:rsidR="00053CF0" w:rsidRPr="001049C1">
        <w:t xml:space="preserve"> </w:t>
      </w:r>
      <w:r w:rsidR="00053CF0" w:rsidRPr="001049C1">
        <w:rPr>
          <w:b w:val="0"/>
        </w:rPr>
        <w:t>Зубков М.В.</w:t>
      </w:r>
    </w:p>
    <w:p w:rsidR="00053CF0" w:rsidRPr="001049C1" w:rsidRDefault="00053CF0" w:rsidP="001049C1">
      <w:pPr>
        <w:pStyle w:val="32"/>
        <w:shd w:val="clear" w:color="auto" w:fill="auto"/>
        <w:spacing w:before="0" w:line="240" w:lineRule="auto"/>
        <w:ind w:firstLine="811"/>
        <w:contextualSpacing/>
      </w:pPr>
    </w:p>
    <w:p w:rsidR="007700D2" w:rsidRPr="001049C1" w:rsidRDefault="00D27332" w:rsidP="001049C1">
      <w:pPr>
        <w:pStyle w:val="20"/>
        <w:shd w:val="clear" w:color="auto" w:fill="auto"/>
        <w:spacing w:after="275" w:line="240" w:lineRule="auto"/>
        <w:ind w:firstLine="811"/>
        <w:contextualSpacing/>
        <w:rPr>
          <w:sz w:val="23"/>
          <w:szCs w:val="23"/>
        </w:rPr>
      </w:pPr>
      <w:r w:rsidRPr="001049C1">
        <w:rPr>
          <w:rStyle w:val="2115pt"/>
        </w:rPr>
        <w:t xml:space="preserve">Место проведения: </w:t>
      </w:r>
      <w:r w:rsidR="00053CF0" w:rsidRPr="001049C1">
        <w:rPr>
          <w:sz w:val="23"/>
          <w:szCs w:val="23"/>
        </w:rPr>
        <w:t xml:space="preserve">Челябинская область, Сосновский район, с. Кременкуль, ул. Ленина, д. 3-а, здание Дома Культуры.  </w:t>
      </w:r>
    </w:p>
    <w:p w:rsidR="007700D2" w:rsidRPr="001049C1" w:rsidRDefault="00D27332" w:rsidP="001049C1">
      <w:pPr>
        <w:pStyle w:val="20"/>
        <w:shd w:val="clear" w:color="auto" w:fill="auto"/>
        <w:spacing w:after="244" w:line="240" w:lineRule="auto"/>
        <w:ind w:firstLine="811"/>
        <w:contextualSpacing/>
        <w:rPr>
          <w:sz w:val="23"/>
          <w:szCs w:val="23"/>
        </w:rPr>
      </w:pPr>
      <w:r w:rsidRPr="001049C1">
        <w:rPr>
          <w:sz w:val="23"/>
          <w:szCs w:val="23"/>
        </w:rPr>
        <w:t xml:space="preserve">Дата проведения: </w:t>
      </w:r>
      <w:r w:rsidR="00053CF0" w:rsidRPr="001049C1">
        <w:rPr>
          <w:sz w:val="23"/>
          <w:szCs w:val="23"/>
        </w:rPr>
        <w:t xml:space="preserve">30 </w:t>
      </w:r>
      <w:r w:rsidRPr="001049C1">
        <w:rPr>
          <w:sz w:val="23"/>
          <w:szCs w:val="23"/>
        </w:rPr>
        <w:t xml:space="preserve"> </w:t>
      </w:r>
      <w:r w:rsidR="00053CF0" w:rsidRPr="001049C1">
        <w:rPr>
          <w:sz w:val="23"/>
          <w:szCs w:val="23"/>
        </w:rPr>
        <w:t>октября</w:t>
      </w:r>
      <w:r w:rsidRPr="001049C1">
        <w:rPr>
          <w:sz w:val="23"/>
          <w:szCs w:val="23"/>
        </w:rPr>
        <w:t xml:space="preserve"> 201</w:t>
      </w:r>
      <w:r w:rsidR="00053CF0" w:rsidRPr="001049C1">
        <w:rPr>
          <w:sz w:val="23"/>
          <w:szCs w:val="23"/>
        </w:rPr>
        <w:t>5</w:t>
      </w:r>
      <w:r w:rsidRPr="001049C1">
        <w:rPr>
          <w:sz w:val="23"/>
          <w:szCs w:val="23"/>
        </w:rPr>
        <w:t xml:space="preserve"> года, 1</w:t>
      </w:r>
      <w:r w:rsidR="00053CF0" w:rsidRPr="001049C1">
        <w:rPr>
          <w:sz w:val="23"/>
          <w:szCs w:val="23"/>
        </w:rPr>
        <w:t>4</w:t>
      </w:r>
      <w:r w:rsidRPr="001049C1">
        <w:rPr>
          <w:sz w:val="23"/>
          <w:szCs w:val="23"/>
        </w:rPr>
        <w:t>-00 часов.</w:t>
      </w:r>
    </w:p>
    <w:p w:rsidR="007700D2" w:rsidRPr="001049C1" w:rsidRDefault="00D27332" w:rsidP="001049C1">
      <w:pPr>
        <w:pStyle w:val="32"/>
        <w:shd w:val="clear" w:color="auto" w:fill="auto"/>
        <w:spacing w:before="0" w:line="240" w:lineRule="auto"/>
        <w:ind w:firstLine="811"/>
        <w:contextualSpacing/>
      </w:pPr>
      <w:r w:rsidRPr="001049C1">
        <w:t>Информирование о проведении публичных слушаний:</w:t>
      </w:r>
    </w:p>
    <w:p w:rsidR="00053CF0" w:rsidRPr="001049C1" w:rsidRDefault="00D27332" w:rsidP="001049C1">
      <w:pPr>
        <w:pStyle w:val="20"/>
        <w:shd w:val="clear" w:color="auto" w:fill="auto"/>
        <w:spacing w:after="271" w:line="240" w:lineRule="auto"/>
        <w:ind w:firstLine="811"/>
        <w:contextualSpacing/>
        <w:rPr>
          <w:sz w:val="23"/>
          <w:szCs w:val="23"/>
        </w:rPr>
      </w:pPr>
      <w:r w:rsidRPr="001049C1">
        <w:rPr>
          <w:sz w:val="23"/>
          <w:szCs w:val="23"/>
        </w:rPr>
        <w:t xml:space="preserve">1. Размещение Постановления </w:t>
      </w:r>
      <w:r w:rsidR="00053CF0" w:rsidRPr="001049C1">
        <w:rPr>
          <w:sz w:val="23"/>
          <w:szCs w:val="23"/>
        </w:rPr>
        <w:t xml:space="preserve">администрации Кременкульского сельского поселения  о назначении </w:t>
      </w:r>
      <w:r w:rsidRPr="001049C1">
        <w:rPr>
          <w:sz w:val="23"/>
          <w:szCs w:val="23"/>
        </w:rPr>
        <w:t xml:space="preserve">публичных слушаний в газете «Сосновская нива» и на Официальном сайте Администрации </w:t>
      </w:r>
      <w:r w:rsidR="00053CF0" w:rsidRPr="001049C1">
        <w:rPr>
          <w:sz w:val="23"/>
          <w:szCs w:val="23"/>
        </w:rPr>
        <w:t xml:space="preserve">Кременкульского сельского поселения  http://kremenkulskoe.eps74.ru в сети интернет. </w:t>
      </w:r>
    </w:p>
    <w:p w:rsidR="007700D2" w:rsidRPr="001049C1" w:rsidRDefault="00D27332" w:rsidP="001049C1">
      <w:pPr>
        <w:pStyle w:val="20"/>
        <w:shd w:val="clear" w:color="auto" w:fill="auto"/>
        <w:spacing w:after="271" w:line="240" w:lineRule="auto"/>
        <w:ind w:firstLine="811"/>
        <w:contextualSpacing/>
        <w:rPr>
          <w:sz w:val="23"/>
          <w:szCs w:val="23"/>
        </w:rPr>
      </w:pPr>
      <w:r w:rsidRPr="001049C1">
        <w:rPr>
          <w:sz w:val="23"/>
          <w:szCs w:val="23"/>
        </w:rPr>
        <w:t>На обсуждении был</w:t>
      </w:r>
      <w:r w:rsidR="00053CF0" w:rsidRPr="001049C1">
        <w:rPr>
          <w:sz w:val="23"/>
          <w:szCs w:val="23"/>
        </w:rPr>
        <w:t>и</w:t>
      </w:r>
      <w:r w:rsidRPr="001049C1">
        <w:rPr>
          <w:sz w:val="23"/>
          <w:szCs w:val="23"/>
        </w:rPr>
        <w:t xml:space="preserve"> поставлен</w:t>
      </w:r>
      <w:r w:rsidR="00053CF0" w:rsidRPr="001049C1">
        <w:rPr>
          <w:sz w:val="23"/>
          <w:szCs w:val="23"/>
        </w:rPr>
        <w:t>ы</w:t>
      </w:r>
      <w:r w:rsidRPr="001049C1">
        <w:rPr>
          <w:sz w:val="23"/>
          <w:szCs w:val="23"/>
        </w:rPr>
        <w:t xml:space="preserve"> вопрос</w:t>
      </w:r>
      <w:r w:rsidR="00053CF0" w:rsidRPr="001049C1">
        <w:rPr>
          <w:sz w:val="23"/>
          <w:szCs w:val="23"/>
        </w:rPr>
        <w:t>ы</w:t>
      </w:r>
      <w:r w:rsidRPr="001049C1">
        <w:rPr>
          <w:sz w:val="23"/>
          <w:szCs w:val="23"/>
        </w:rPr>
        <w:t>:</w:t>
      </w:r>
    </w:p>
    <w:p w:rsidR="00053CF0" w:rsidRPr="001049C1" w:rsidRDefault="00053CF0" w:rsidP="001049C1">
      <w:pPr>
        <w:pStyle w:val="20"/>
        <w:numPr>
          <w:ilvl w:val="0"/>
          <w:numId w:val="6"/>
        </w:numPr>
        <w:shd w:val="clear" w:color="auto" w:fill="auto"/>
        <w:tabs>
          <w:tab w:val="left" w:pos="810"/>
        </w:tabs>
        <w:spacing w:after="0" w:line="240" w:lineRule="auto"/>
        <w:ind w:firstLine="811"/>
        <w:contextualSpacing/>
        <w:rPr>
          <w:sz w:val="23"/>
          <w:szCs w:val="23"/>
        </w:rPr>
      </w:pPr>
      <w:proofErr w:type="gramStart"/>
      <w:r w:rsidRPr="001049C1">
        <w:rPr>
          <w:sz w:val="23"/>
          <w:szCs w:val="23"/>
        </w:rPr>
        <w:t>Вопрос о предоставлении разрешения  Гниденко Р.В. на использование земельного участка 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«под строительство индивидуального жилого дома»  с кадастровым номером 74:19:12 01 003:325, общей площадью 1535 кв.м., расположенного по адресу:</w:t>
      </w:r>
      <w:proofErr w:type="gramEnd"/>
      <w:r w:rsidRPr="001049C1">
        <w:rPr>
          <w:sz w:val="23"/>
          <w:szCs w:val="23"/>
        </w:rPr>
        <w:t xml:space="preserve"> Челябинская область, Сосновский район, жилая застройка Терема, участок 145-146, в соответствии с условно разрешенным видом использования земельного участка «под мастерскую по ремонту и обслуживанию легковых автомобилей».</w:t>
      </w:r>
    </w:p>
    <w:p w:rsidR="00053CF0" w:rsidRPr="001049C1" w:rsidRDefault="00053CF0" w:rsidP="001049C1">
      <w:pPr>
        <w:pStyle w:val="20"/>
        <w:numPr>
          <w:ilvl w:val="0"/>
          <w:numId w:val="6"/>
        </w:numPr>
        <w:shd w:val="clear" w:color="auto" w:fill="auto"/>
        <w:tabs>
          <w:tab w:val="left" w:pos="810"/>
        </w:tabs>
        <w:spacing w:after="0" w:line="240" w:lineRule="auto"/>
        <w:ind w:firstLine="811"/>
        <w:contextualSpacing/>
        <w:rPr>
          <w:sz w:val="23"/>
          <w:szCs w:val="23"/>
        </w:rPr>
      </w:pPr>
      <w:r w:rsidRPr="001049C1">
        <w:rPr>
          <w:sz w:val="23"/>
          <w:szCs w:val="23"/>
        </w:rPr>
        <w:t xml:space="preserve">   </w:t>
      </w:r>
      <w:proofErr w:type="gramStart"/>
      <w:r w:rsidRPr="001049C1">
        <w:rPr>
          <w:sz w:val="23"/>
          <w:szCs w:val="23"/>
        </w:rPr>
        <w:t>Вопрос о предоставлении разрешения  на использование земельного участка 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«под строительство индивидуального жилого дома» с кадастровым номером 74:19:12 01 003:326, общей площадью 1620 кв.м., расположенного по адресу:</w:t>
      </w:r>
      <w:proofErr w:type="gramEnd"/>
      <w:r w:rsidRPr="001049C1">
        <w:rPr>
          <w:sz w:val="23"/>
          <w:szCs w:val="23"/>
        </w:rPr>
        <w:t xml:space="preserve"> Челябинская область, Сосновский район, жилая застройка Терема, участок 146-147, в соответствии с условно разрешенным видом использования земельного участка «мастерские по ремонту и обслуживанию легковых автомобилей (под строительство </w:t>
      </w:r>
      <w:proofErr w:type="spellStart"/>
      <w:r w:rsidRPr="001049C1">
        <w:rPr>
          <w:sz w:val="23"/>
          <w:szCs w:val="23"/>
        </w:rPr>
        <w:t>автоцентра</w:t>
      </w:r>
      <w:proofErr w:type="spellEnd"/>
      <w:r w:rsidRPr="001049C1">
        <w:rPr>
          <w:sz w:val="23"/>
          <w:szCs w:val="23"/>
        </w:rPr>
        <w:t xml:space="preserve">)».  </w:t>
      </w:r>
    </w:p>
    <w:p w:rsidR="00053CF0" w:rsidRPr="001049C1" w:rsidRDefault="002454BC" w:rsidP="001049C1">
      <w:pPr>
        <w:pStyle w:val="20"/>
        <w:shd w:val="clear" w:color="auto" w:fill="auto"/>
        <w:spacing w:after="240" w:line="240" w:lineRule="auto"/>
        <w:ind w:firstLine="811"/>
        <w:contextualSpacing/>
        <w:rPr>
          <w:sz w:val="23"/>
          <w:szCs w:val="23"/>
        </w:rPr>
      </w:pPr>
      <w:r w:rsidRPr="001049C1">
        <w:rPr>
          <w:sz w:val="23"/>
          <w:szCs w:val="23"/>
        </w:rPr>
        <w:t xml:space="preserve">      </w:t>
      </w:r>
      <w:proofErr w:type="gramStart"/>
      <w:r w:rsidR="00D27332" w:rsidRPr="001049C1">
        <w:rPr>
          <w:sz w:val="23"/>
          <w:szCs w:val="23"/>
        </w:rPr>
        <w:t xml:space="preserve">Публичные слушания проведены в соответствии </w:t>
      </w:r>
      <w:r w:rsidRPr="001049C1">
        <w:rPr>
          <w:sz w:val="23"/>
          <w:szCs w:val="23"/>
        </w:rPr>
        <w:t xml:space="preserve">со статьей 39 Градостроительного Кодекса Российской Федерации от 29.12.2004 года № 190-ФЗ, статьей 4 Федерального закона от 29.12.2002 года      № 191-ФЗ «О введении в действие Градостроительного кодекса Российской Федерации», статьей 3.3 Федерального закона «О введении в действие Земельного кодекса Российской Федерации» от 25.10.2001 года № 137-ФЗ,  Решения Совета депутатов Кременкульского  сельского </w:t>
      </w:r>
      <w:r w:rsidRPr="001049C1">
        <w:rPr>
          <w:sz w:val="23"/>
          <w:szCs w:val="23"/>
        </w:rPr>
        <w:lastRenderedPageBreak/>
        <w:t>поселения Сосновского муниципального района Челябинской области от</w:t>
      </w:r>
      <w:proofErr w:type="gramEnd"/>
      <w:r w:rsidRPr="001049C1">
        <w:rPr>
          <w:sz w:val="23"/>
          <w:szCs w:val="23"/>
        </w:rPr>
        <w:t xml:space="preserve"> 22.12.2011 года № 169 «Об утверждении генерального плана и правил землепользования и застройки Кременкульского сельского поселения Сосновского муниципального района». </w:t>
      </w:r>
      <w:r w:rsidR="00D27332" w:rsidRPr="001049C1">
        <w:rPr>
          <w:sz w:val="23"/>
          <w:szCs w:val="23"/>
        </w:rPr>
        <w:t>Предложений, рекомендаций, замечаний, протокола разногласий по вопросу публичных слушаний в письменном виде в предусмотренные сроки не поступало.</w:t>
      </w:r>
      <w:r w:rsidRPr="001049C1">
        <w:rPr>
          <w:sz w:val="23"/>
          <w:szCs w:val="23"/>
        </w:rPr>
        <w:t xml:space="preserve">  Все замечания присутствующих жителей п. Терема, правообладателей земельных участков в п. Терема внесены в  протокол публичных слушаний.   </w:t>
      </w:r>
    </w:p>
    <w:p w:rsidR="007700D2" w:rsidRPr="001049C1" w:rsidRDefault="002454BC" w:rsidP="001049C1">
      <w:pPr>
        <w:pStyle w:val="20"/>
        <w:shd w:val="clear" w:color="auto" w:fill="auto"/>
        <w:spacing w:after="275" w:line="240" w:lineRule="auto"/>
        <w:ind w:firstLine="811"/>
        <w:contextualSpacing/>
        <w:rPr>
          <w:sz w:val="23"/>
          <w:szCs w:val="23"/>
        </w:rPr>
      </w:pPr>
      <w:r w:rsidRPr="001049C1">
        <w:rPr>
          <w:sz w:val="23"/>
          <w:szCs w:val="23"/>
        </w:rPr>
        <w:t xml:space="preserve">       </w:t>
      </w:r>
      <w:r w:rsidR="00D27332" w:rsidRPr="001049C1">
        <w:rPr>
          <w:sz w:val="23"/>
          <w:szCs w:val="23"/>
        </w:rPr>
        <w:t>Изменение вида разрешенного использования земельного участка не нарушает прав жителей населенного пункта п.</w:t>
      </w:r>
      <w:r w:rsidRPr="001049C1">
        <w:rPr>
          <w:sz w:val="23"/>
          <w:szCs w:val="23"/>
        </w:rPr>
        <w:t xml:space="preserve"> Терема </w:t>
      </w:r>
      <w:r w:rsidR="00D27332" w:rsidRPr="001049C1">
        <w:rPr>
          <w:sz w:val="23"/>
          <w:szCs w:val="23"/>
        </w:rPr>
        <w:t xml:space="preserve"> Сосновского муниципального района Челябинской области на благоприятные условия жизнедеятельности, не нарушает прав и законных интересов правообладателей земельных участков, имеющих общие границы с границами земельного участка, в отношении которого необходимо изменение вида разрешенного использования.</w:t>
      </w:r>
    </w:p>
    <w:p w:rsidR="007700D2" w:rsidRPr="001049C1" w:rsidRDefault="00D27332" w:rsidP="001049C1">
      <w:pPr>
        <w:pStyle w:val="32"/>
        <w:shd w:val="clear" w:color="auto" w:fill="auto"/>
        <w:spacing w:before="0" w:line="240" w:lineRule="auto"/>
        <w:ind w:firstLine="811"/>
        <w:contextualSpacing/>
        <w:rPr>
          <w:b w:val="0"/>
        </w:rPr>
      </w:pPr>
      <w:r w:rsidRPr="001049C1">
        <w:t>Вывод:</w:t>
      </w:r>
      <w:r w:rsidR="002454BC" w:rsidRPr="001049C1">
        <w:t xml:space="preserve"> </w:t>
      </w:r>
      <w:proofErr w:type="gramStart"/>
      <w:r w:rsidRPr="001049C1">
        <w:rPr>
          <w:b w:val="0"/>
        </w:rPr>
        <w:t>Считать публичные слушания по вопрос</w:t>
      </w:r>
      <w:r w:rsidR="002454BC" w:rsidRPr="001049C1">
        <w:rPr>
          <w:b w:val="0"/>
        </w:rPr>
        <w:t>ам о предоставлении разрешения  Гниденко Р.В. на использование земельного участка 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«под строительство индивидуального жилого дома»  с кадастровым номером 74:19:12 01 003:325, общей площадью 1535 кв.м., расположенного по</w:t>
      </w:r>
      <w:proofErr w:type="gramEnd"/>
      <w:r w:rsidR="002454BC" w:rsidRPr="001049C1">
        <w:rPr>
          <w:b w:val="0"/>
        </w:rPr>
        <w:t xml:space="preserve"> адресу: Челябинская область, Сосновский район, жилая застройка Терема, участок 145-146, в соответствии с условно разрешенным видом использования земельного участка «под мастерскую по ремонту и обслуживанию легковых автомобилей»; </w:t>
      </w:r>
      <w:proofErr w:type="gramStart"/>
      <w:r w:rsidR="002454BC" w:rsidRPr="001049C1">
        <w:rPr>
          <w:b w:val="0"/>
        </w:rPr>
        <w:t>о предоставлении разрешения  на использование земельного участка 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«под строительство индивидуального жилого дома» с кадастровым номером 74:19:12 01 003:326, общей площадью 1620 кв.м., расположенного по адресу:</w:t>
      </w:r>
      <w:proofErr w:type="gramEnd"/>
      <w:r w:rsidR="002454BC" w:rsidRPr="001049C1">
        <w:rPr>
          <w:b w:val="0"/>
        </w:rPr>
        <w:t xml:space="preserve"> Челябинская область, Сосновский район, жилая застройка Терема, участок 146-147, в соответствии с условно разрешенным видом использования земельного участка «мастерские по ремонту и обслуживанию легковых автомобилей (под строительство </w:t>
      </w:r>
      <w:proofErr w:type="spellStart"/>
      <w:r w:rsidR="002454BC" w:rsidRPr="001049C1">
        <w:rPr>
          <w:b w:val="0"/>
        </w:rPr>
        <w:t>автоцентра</w:t>
      </w:r>
      <w:proofErr w:type="spellEnd"/>
      <w:r w:rsidR="002454BC" w:rsidRPr="001049C1">
        <w:rPr>
          <w:b w:val="0"/>
        </w:rPr>
        <w:t xml:space="preserve">)»  </w:t>
      </w:r>
      <w:proofErr w:type="gramStart"/>
      <w:r w:rsidRPr="001049C1">
        <w:rPr>
          <w:b w:val="0"/>
        </w:rPr>
        <w:t>состоявшимис</w:t>
      </w:r>
      <w:r w:rsidR="002454BC" w:rsidRPr="001049C1">
        <w:rPr>
          <w:b w:val="0"/>
        </w:rPr>
        <w:t>я</w:t>
      </w:r>
      <w:proofErr w:type="gramEnd"/>
      <w:r w:rsidR="002454BC" w:rsidRPr="001049C1">
        <w:rPr>
          <w:b w:val="0"/>
        </w:rPr>
        <w:t xml:space="preserve">.  </w:t>
      </w:r>
    </w:p>
    <w:p w:rsidR="007700D2" w:rsidRDefault="00D27332" w:rsidP="001049C1">
      <w:pPr>
        <w:pStyle w:val="20"/>
        <w:shd w:val="clear" w:color="auto" w:fill="auto"/>
        <w:spacing w:after="271" w:line="240" w:lineRule="auto"/>
        <w:ind w:firstLine="811"/>
        <w:contextualSpacing/>
        <w:rPr>
          <w:sz w:val="23"/>
          <w:szCs w:val="23"/>
        </w:rPr>
      </w:pPr>
      <w:r w:rsidRPr="001049C1">
        <w:rPr>
          <w:sz w:val="23"/>
          <w:szCs w:val="23"/>
        </w:rPr>
        <w:t xml:space="preserve">Опубликовать протокол и заключение публичных слушаний </w:t>
      </w:r>
      <w:r w:rsidR="002454BC" w:rsidRPr="001049C1">
        <w:rPr>
          <w:sz w:val="23"/>
          <w:szCs w:val="23"/>
        </w:rPr>
        <w:t xml:space="preserve">в газете «Сосновская нива» и на Официальном сайте Администрации Кременкульского сельского поселения  http://kremenkulskoe.eps74.ru в сети интернет. </w:t>
      </w:r>
    </w:p>
    <w:p w:rsidR="001049C1" w:rsidRDefault="001049C1" w:rsidP="001049C1">
      <w:pPr>
        <w:pStyle w:val="20"/>
        <w:shd w:val="clear" w:color="auto" w:fill="auto"/>
        <w:spacing w:after="271" w:line="240" w:lineRule="auto"/>
        <w:ind w:firstLine="811"/>
        <w:contextualSpacing/>
        <w:rPr>
          <w:sz w:val="23"/>
          <w:szCs w:val="23"/>
        </w:rPr>
      </w:pPr>
      <w:r w:rsidRPr="001049C1">
        <w:rPr>
          <w:sz w:val="23"/>
          <w:szCs w:val="23"/>
        </w:rPr>
        <w:t>Состав оргкомитета:</w:t>
      </w:r>
      <w:r>
        <w:rPr>
          <w:sz w:val="23"/>
          <w:szCs w:val="23"/>
        </w:rPr>
        <w:t xml:space="preserve"> </w:t>
      </w:r>
    </w:p>
    <w:p w:rsidR="001049C1" w:rsidRDefault="001049C1" w:rsidP="001049C1">
      <w:pPr>
        <w:pStyle w:val="20"/>
        <w:shd w:val="clear" w:color="auto" w:fill="auto"/>
        <w:spacing w:after="271" w:line="240" w:lineRule="auto"/>
        <w:ind w:firstLine="811"/>
        <w:contextualSpacing/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2448"/>
        <w:gridCol w:w="180"/>
        <w:gridCol w:w="7225"/>
      </w:tblGrid>
      <w:tr w:rsidR="001049C1" w:rsidRPr="001049C1" w:rsidTr="00C90124">
        <w:tc>
          <w:tcPr>
            <w:tcW w:w="9853" w:type="dxa"/>
            <w:gridSpan w:val="3"/>
            <w:vAlign w:val="center"/>
            <w:hideMark/>
          </w:tcPr>
          <w:p w:rsidR="001049C1" w:rsidRPr="001049C1" w:rsidRDefault="001049C1" w:rsidP="00C90124">
            <w:pPr>
              <w:spacing w:before="20"/>
              <w:ind w:firstLine="811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049C1">
              <w:rPr>
                <w:rFonts w:ascii="Times New Roman" w:hAnsi="Times New Roman" w:cs="Times New Roman"/>
                <w:sz w:val="23"/>
                <w:szCs w:val="23"/>
              </w:rPr>
              <w:t>от Администрации Кременкульского сельского поселения:</w:t>
            </w:r>
          </w:p>
          <w:p w:rsidR="001049C1" w:rsidRPr="001049C1" w:rsidRDefault="001049C1" w:rsidP="00C90124">
            <w:pPr>
              <w:spacing w:before="20"/>
              <w:ind w:firstLine="81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49C1" w:rsidRPr="001049C1" w:rsidTr="00C90124">
        <w:tc>
          <w:tcPr>
            <w:tcW w:w="2628" w:type="dxa"/>
            <w:gridSpan w:val="2"/>
            <w:vAlign w:val="center"/>
            <w:hideMark/>
          </w:tcPr>
          <w:p w:rsidR="001049C1" w:rsidRPr="001049C1" w:rsidRDefault="001049C1" w:rsidP="00AC6AF7">
            <w:pPr>
              <w:spacing w:before="20"/>
              <w:ind w:firstLine="81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49C1">
              <w:rPr>
                <w:rFonts w:ascii="Times New Roman" w:hAnsi="Times New Roman" w:cs="Times New Roman"/>
                <w:sz w:val="23"/>
                <w:szCs w:val="23"/>
              </w:rPr>
              <w:t>Глинкин А. В.</w:t>
            </w:r>
          </w:p>
          <w:p w:rsidR="001049C1" w:rsidRPr="001049C1" w:rsidRDefault="001049C1" w:rsidP="00AC6AF7">
            <w:pPr>
              <w:spacing w:before="20"/>
              <w:ind w:firstLine="81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49C1" w:rsidRPr="001049C1" w:rsidRDefault="001049C1" w:rsidP="00AC6AF7">
            <w:pPr>
              <w:spacing w:before="20"/>
              <w:ind w:firstLine="81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5" w:type="dxa"/>
            <w:hideMark/>
          </w:tcPr>
          <w:p w:rsidR="001049C1" w:rsidRPr="001049C1" w:rsidRDefault="001049C1" w:rsidP="00C90124">
            <w:pPr>
              <w:spacing w:before="20"/>
              <w:ind w:firstLine="811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049C1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Глава Кременкульского сельского поселения, председатель комиссии </w:t>
            </w:r>
          </w:p>
          <w:p w:rsidR="001049C1" w:rsidRPr="001049C1" w:rsidRDefault="001049C1" w:rsidP="00C90124">
            <w:pPr>
              <w:spacing w:before="20"/>
              <w:ind w:firstLine="81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49C1" w:rsidRPr="001049C1" w:rsidTr="00C90124">
        <w:tc>
          <w:tcPr>
            <w:tcW w:w="2628" w:type="dxa"/>
            <w:gridSpan w:val="2"/>
            <w:vAlign w:val="center"/>
            <w:hideMark/>
          </w:tcPr>
          <w:p w:rsidR="001049C1" w:rsidRPr="001049C1" w:rsidRDefault="00AC6AF7" w:rsidP="00AC6AF7">
            <w:pPr>
              <w:spacing w:before="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 w:rsidR="001049C1" w:rsidRPr="001049C1">
              <w:rPr>
                <w:rFonts w:ascii="Times New Roman" w:hAnsi="Times New Roman" w:cs="Times New Roman"/>
                <w:sz w:val="23"/>
                <w:szCs w:val="23"/>
              </w:rPr>
              <w:t>Сапожникова О.В.</w:t>
            </w:r>
          </w:p>
        </w:tc>
        <w:tc>
          <w:tcPr>
            <w:tcW w:w="7225" w:type="dxa"/>
            <w:hideMark/>
          </w:tcPr>
          <w:p w:rsidR="001049C1" w:rsidRPr="001049C1" w:rsidRDefault="001049C1" w:rsidP="00C90124">
            <w:pPr>
              <w:spacing w:before="20"/>
              <w:ind w:firstLine="811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49C1" w:rsidRPr="001049C1" w:rsidRDefault="001049C1" w:rsidP="00C90124">
            <w:pPr>
              <w:spacing w:before="20"/>
              <w:ind w:firstLine="811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049C1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1 категории  </w:t>
            </w:r>
          </w:p>
          <w:p w:rsidR="001049C1" w:rsidRPr="001049C1" w:rsidRDefault="001049C1" w:rsidP="00C90124">
            <w:pPr>
              <w:spacing w:before="20"/>
              <w:ind w:firstLine="811"/>
              <w:contextualSpacing/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1049C1" w:rsidRPr="001049C1" w:rsidTr="00C90124">
        <w:tc>
          <w:tcPr>
            <w:tcW w:w="2628" w:type="dxa"/>
            <w:gridSpan w:val="2"/>
            <w:vAlign w:val="center"/>
            <w:hideMark/>
          </w:tcPr>
          <w:p w:rsidR="001049C1" w:rsidRPr="001049C1" w:rsidRDefault="001049C1" w:rsidP="00AC6AF7">
            <w:pPr>
              <w:spacing w:before="20"/>
              <w:ind w:firstLine="81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49C1">
              <w:rPr>
                <w:rFonts w:ascii="Times New Roman" w:hAnsi="Times New Roman" w:cs="Times New Roman"/>
                <w:sz w:val="23"/>
                <w:szCs w:val="23"/>
              </w:rPr>
              <w:t>Валитова Р.И.</w:t>
            </w:r>
          </w:p>
        </w:tc>
        <w:tc>
          <w:tcPr>
            <w:tcW w:w="7225" w:type="dxa"/>
            <w:hideMark/>
          </w:tcPr>
          <w:p w:rsidR="001049C1" w:rsidRPr="001049C1" w:rsidRDefault="001049C1" w:rsidP="00C90124">
            <w:pPr>
              <w:spacing w:before="20"/>
              <w:ind w:firstLine="811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49C1" w:rsidRPr="001049C1" w:rsidRDefault="001049C1" w:rsidP="00C90124">
            <w:pPr>
              <w:spacing w:before="20"/>
              <w:ind w:firstLine="811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049C1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Специалист-юрист,  ведущий специалист </w:t>
            </w:r>
          </w:p>
          <w:p w:rsidR="001049C1" w:rsidRPr="001049C1" w:rsidRDefault="001049C1" w:rsidP="00C90124">
            <w:pPr>
              <w:spacing w:before="20"/>
              <w:ind w:firstLine="811"/>
              <w:contextualSpacing/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1049C1" w:rsidRPr="001049C1" w:rsidTr="00C90124">
        <w:tc>
          <w:tcPr>
            <w:tcW w:w="2628" w:type="dxa"/>
            <w:gridSpan w:val="2"/>
            <w:hideMark/>
          </w:tcPr>
          <w:p w:rsidR="001049C1" w:rsidRPr="001049C1" w:rsidRDefault="001049C1" w:rsidP="00C90124">
            <w:pPr>
              <w:spacing w:before="20"/>
              <w:ind w:firstLine="81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5" w:type="dxa"/>
            <w:hideMark/>
          </w:tcPr>
          <w:p w:rsidR="001049C1" w:rsidRPr="001049C1" w:rsidRDefault="001049C1" w:rsidP="00C90124">
            <w:pPr>
              <w:spacing w:before="20"/>
              <w:ind w:firstLine="811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49C1" w:rsidRPr="001049C1" w:rsidTr="00C90124">
        <w:tc>
          <w:tcPr>
            <w:tcW w:w="9853" w:type="dxa"/>
            <w:gridSpan w:val="3"/>
            <w:hideMark/>
          </w:tcPr>
          <w:p w:rsidR="001049C1" w:rsidRPr="001049C1" w:rsidRDefault="001049C1" w:rsidP="00C90124">
            <w:pPr>
              <w:spacing w:before="20"/>
              <w:ind w:firstLine="811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49C1" w:rsidRPr="001049C1" w:rsidTr="00C90124">
        <w:tc>
          <w:tcPr>
            <w:tcW w:w="2628" w:type="dxa"/>
            <w:gridSpan w:val="2"/>
          </w:tcPr>
          <w:p w:rsidR="001049C1" w:rsidRPr="001049C1" w:rsidRDefault="001049C1" w:rsidP="00C90124">
            <w:pPr>
              <w:spacing w:before="20"/>
              <w:ind w:firstLine="81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5" w:type="dxa"/>
          </w:tcPr>
          <w:p w:rsidR="001049C1" w:rsidRPr="001049C1" w:rsidRDefault="001049C1" w:rsidP="00C90124">
            <w:pPr>
              <w:spacing w:before="20"/>
              <w:ind w:firstLine="811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49C1" w:rsidRPr="001049C1" w:rsidTr="00C90124">
        <w:tc>
          <w:tcPr>
            <w:tcW w:w="9853" w:type="dxa"/>
            <w:gridSpan w:val="3"/>
            <w:hideMark/>
          </w:tcPr>
          <w:p w:rsidR="001049C1" w:rsidRPr="001049C1" w:rsidRDefault="001049C1" w:rsidP="00C90124">
            <w:pPr>
              <w:spacing w:before="20"/>
              <w:ind w:firstLine="81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49C1" w:rsidRPr="001049C1" w:rsidTr="00C90124">
        <w:tc>
          <w:tcPr>
            <w:tcW w:w="2448" w:type="dxa"/>
            <w:hideMark/>
          </w:tcPr>
          <w:p w:rsidR="001049C1" w:rsidRPr="001049C1" w:rsidRDefault="001049C1" w:rsidP="00C90124">
            <w:pPr>
              <w:spacing w:before="20"/>
              <w:ind w:firstLine="81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5" w:type="dxa"/>
            <w:gridSpan w:val="2"/>
            <w:hideMark/>
          </w:tcPr>
          <w:p w:rsidR="001049C1" w:rsidRPr="001049C1" w:rsidRDefault="001049C1" w:rsidP="00C90124">
            <w:pPr>
              <w:tabs>
                <w:tab w:val="left" w:pos="104"/>
              </w:tabs>
              <w:spacing w:before="20"/>
              <w:ind w:firstLine="81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49C1" w:rsidRPr="001049C1" w:rsidTr="00C90124">
        <w:tc>
          <w:tcPr>
            <w:tcW w:w="9853" w:type="dxa"/>
            <w:gridSpan w:val="3"/>
            <w:hideMark/>
          </w:tcPr>
          <w:p w:rsidR="001049C1" w:rsidRPr="001049C1" w:rsidRDefault="001049C1" w:rsidP="00C90124">
            <w:pPr>
              <w:tabs>
                <w:tab w:val="left" w:pos="2640"/>
              </w:tabs>
              <w:spacing w:before="20"/>
              <w:ind w:firstLine="81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49C1">
              <w:rPr>
                <w:rFonts w:ascii="Times New Roman" w:hAnsi="Times New Roman" w:cs="Times New Roman"/>
                <w:sz w:val="23"/>
                <w:szCs w:val="23"/>
              </w:rPr>
              <w:t>от заказчика:                                                        Гниденко Роман Вячеславович</w:t>
            </w:r>
          </w:p>
          <w:p w:rsidR="001049C1" w:rsidRPr="001049C1" w:rsidRDefault="001049C1" w:rsidP="00C90124">
            <w:pPr>
              <w:tabs>
                <w:tab w:val="left" w:pos="2640"/>
              </w:tabs>
              <w:spacing w:before="20"/>
              <w:ind w:firstLine="81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49C1" w:rsidRPr="001049C1" w:rsidTr="00C90124">
        <w:tc>
          <w:tcPr>
            <w:tcW w:w="2448" w:type="dxa"/>
          </w:tcPr>
          <w:p w:rsidR="001049C1" w:rsidRPr="001049C1" w:rsidRDefault="001049C1" w:rsidP="00C90124">
            <w:pPr>
              <w:spacing w:before="20"/>
              <w:ind w:firstLine="81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5" w:type="dxa"/>
            <w:gridSpan w:val="2"/>
          </w:tcPr>
          <w:p w:rsidR="001049C1" w:rsidRPr="001049C1" w:rsidRDefault="001049C1" w:rsidP="00C90124">
            <w:pPr>
              <w:spacing w:before="20"/>
              <w:ind w:firstLine="811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049C1">
              <w:rPr>
                <w:rFonts w:ascii="Times New Roman" w:hAnsi="Times New Roman" w:cs="Times New Roman"/>
                <w:sz w:val="23"/>
                <w:szCs w:val="23"/>
              </w:rPr>
              <w:t xml:space="preserve">Зубков Максим Владимирович </w:t>
            </w:r>
          </w:p>
        </w:tc>
      </w:tr>
      <w:tr w:rsidR="001049C1" w:rsidRPr="001049C1" w:rsidTr="00C90124">
        <w:tc>
          <w:tcPr>
            <w:tcW w:w="2448" w:type="dxa"/>
          </w:tcPr>
          <w:p w:rsidR="001049C1" w:rsidRPr="001049C1" w:rsidRDefault="001049C1" w:rsidP="00C90124">
            <w:pPr>
              <w:spacing w:before="20"/>
              <w:ind w:firstLine="811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405" w:type="dxa"/>
            <w:gridSpan w:val="2"/>
          </w:tcPr>
          <w:p w:rsidR="001049C1" w:rsidRPr="001049C1" w:rsidRDefault="001049C1" w:rsidP="00C90124">
            <w:pPr>
              <w:spacing w:before="20"/>
              <w:ind w:firstLine="811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</w:tbl>
    <w:p w:rsidR="001049C1" w:rsidRPr="001049C1" w:rsidRDefault="001049C1" w:rsidP="001049C1">
      <w:pPr>
        <w:pStyle w:val="20"/>
        <w:shd w:val="clear" w:color="auto" w:fill="auto"/>
        <w:spacing w:after="271" w:line="240" w:lineRule="auto"/>
        <w:ind w:firstLine="811"/>
        <w:contextualSpacing/>
        <w:rPr>
          <w:sz w:val="23"/>
          <w:szCs w:val="23"/>
        </w:rPr>
        <w:sectPr w:rsidR="001049C1" w:rsidRPr="001049C1" w:rsidSect="00D27332">
          <w:pgSz w:w="11900" w:h="16840"/>
          <w:pgMar w:top="567" w:right="701" w:bottom="360" w:left="1134" w:header="0" w:footer="3" w:gutter="0"/>
          <w:cols w:space="720"/>
          <w:noEndnote/>
          <w:docGrid w:linePitch="360"/>
        </w:sectPr>
      </w:pPr>
    </w:p>
    <w:p w:rsidR="007700D2" w:rsidRPr="001049C1" w:rsidRDefault="00D27332" w:rsidP="001049C1">
      <w:pPr>
        <w:pStyle w:val="32"/>
        <w:shd w:val="clear" w:color="auto" w:fill="auto"/>
        <w:tabs>
          <w:tab w:val="left" w:pos="6594"/>
          <w:tab w:val="left" w:pos="6985"/>
        </w:tabs>
        <w:spacing w:before="0" w:after="168" w:line="240" w:lineRule="auto"/>
        <w:contextualSpacing/>
      </w:pPr>
      <w:r w:rsidRPr="001049C1">
        <w:lastRenderedPageBreak/>
        <w:tab/>
      </w:r>
      <w:r w:rsidRPr="001049C1">
        <w:rPr>
          <w:rStyle w:val="33"/>
          <w:b/>
          <w:bCs/>
        </w:rPr>
        <w:tab/>
      </w:r>
    </w:p>
    <w:p w:rsidR="007700D2" w:rsidRPr="001049C1" w:rsidRDefault="007700D2" w:rsidP="001049C1">
      <w:pPr>
        <w:pStyle w:val="40"/>
        <w:shd w:val="clear" w:color="auto" w:fill="auto"/>
        <w:spacing w:before="0" w:line="240" w:lineRule="auto"/>
        <w:ind w:left="6460" w:firstLine="811"/>
        <w:contextualSpacing/>
        <w:rPr>
          <w:rFonts w:ascii="Times New Roman" w:hAnsi="Times New Roman" w:cs="Times New Roman"/>
          <w:sz w:val="23"/>
          <w:szCs w:val="23"/>
        </w:rPr>
      </w:pPr>
    </w:p>
    <w:p w:rsidR="007700D2" w:rsidRPr="001049C1" w:rsidRDefault="007700D2" w:rsidP="001049C1">
      <w:pPr>
        <w:ind w:firstLine="811"/>
        <w:contextualSpacing/>
        <w:jc w:val="right"/>
        <w:rPr>
          <w:rFonts w:ascii="Times New Roman" w:hAnsi="Times New Roman" w:cs="Times New Roman"/>
        </w:rPr>
      </w:pPr>
    </w:p>
    <w:sectPr w:rsidR="007700D2" w:rsidRPr="001049C1" w:rsidSect="00D27332">
      <w:pgSz w:w="11900" w:h="16840"/>
      <w:pgMar w:top="360" w:right="701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FA" w:rsidRDefault="00EF7EFA" w:rsidP="007700D2">
      <w:r>
        <w:separator/>
      </w:r>
    </w:p>
  </w:endnote>
  <w:endnote w:type="continuationSeparator" w:id="0">
    <w:p w:rsidR="00EF7EFA" w:rsidRDefault="00EF7EFA" w:rsidP="0077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FA" w:rsidRDefault="00EF7EFA"/>
  </w:footnote>
  <w:footnote w:type="continuationSeparator" w:id="0">
    <w:p w:rsidR="00EF7EFA" w:rsidRDefault="00EF7E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A62"/>
    <w:multiLevelType w:val="multilevel"/>
    <w:tmpl w:val="BA389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C50F6"/>
    <w:multiLevelType w:val="multilevel"/>
    <w:tmpl w:val="BA389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92DCF"/>
    <w:multiLevelType w:val="multilevel"/>
    <w:tmpl w:val="BA389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B36E7"/>
    <w:multiLevelType w:val="multilevel"/>
    <w:tmpl w:val="BA389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92B14"/>
    <w:multiLevelType w:val="multilevel"/>
    <w:tmpl w:val="BA389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7837C7"/>
    <w:multiLevelType w:val="multilevel"/>
    <w:tmpl w:val="F4E49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00D2"/>
    <w:rsid w:val="00053CF0"/>
    <w:rsid w:val="001049C1"/>
    <w:rsid w:val="00203131"/>
    <w:rsid w:val="002454BC"/>
    <w:rsid w:val="00375085"/>
    <w:rsid w:val="003A1A69"/>
    <w:rsid w:val="00482E2F"/>
    <w:rsid w:val="004A519D"/>
    <w:rsid w:val="005310B1"/>
    <w:rsid w:val="006F2914"/>
    <w:rsid w:val="007700D2"/>
    <w:rsid w:val="008E37D9"/>
    <w:rsid w:val="00921499"/>
    <w:rsid w:val="00943547"/>
    <w:rsid w:val="00A2090F"/>
    <w:rsid w:val="00AC6AF7"/>
    <w:rsid w:val="00C50443"/>
    <w:rsid w:val="00D27332"/>
    <w:rsid w:val="00D473A1"/>
    <w:rsid w:val="00DE2C5F"/>
    <w:rsid w:val="00E45C78"/>
    <w:rsid w:val="00EF7EFA"/>
    <w:rsid w:val="00F2671C"/>
    <w:rsid w:val="00F4364C"/>
    <w:rsid w:val="00F4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0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00D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70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Заголовок №3_"/>
    <w:basedOn w:val="a0"/>
    <w:link w:val="30"/>
    <w:rsid w:val="00770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70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700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70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7700D2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rebuchetMS7pt">
    <w:name w:val="Подпись к картинке + Trebuchet MS;7 pt;Не курсив"/>
    <w:basedOn w:val="a4"/>
    <w:rsid w:val="007700D2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70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basedOn w:val="2"/>
    <w:rsid w:val="007700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7700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700D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diaUPC32pt">
    <w:name w:val="Основной текст (2) + CordiaUPC;32 pt"/>
    <w:basedOn w:val="2"/>
    <w:rsid w:val="007700D2"/>
    <w:rPr>
      <w:rFonts w:ascii="CordiaUPC" w:eastAsia="CordiaUPC" w:hAnsi="CordiaUPC" w:cs="CordiaUPC"/>
      <w:b/>
      <w:bCs/>
      <w:color w:val="000000"/>
      <w:spacing w:val="0"/>
      <w:w w:val="100"/>
      <w:position w:val="0"/>
      <w:sz w:val="64"/>
      <w:szCs w:val="64"/>
      <w:lang w:val="ru-RU" w:eastAsia="ru-RU" w:bidi="ru-RU"/>
    </w:rPr>
  </w:style>
  <w:style w:type="character" w:customStyle="1" w:styleId="26">
    <w:name w:val="Основной текст (2)"/>
    <w:basedOn w:val="2"/>
    <w:rsid w:val="007700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"/>
    <w:rsid w:val="007700D2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7700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4"/>
      <w:szCs w:val="34"/>
      <w:u w:val="none"/>
    </w:rPr>
  </w:style>
  <w:style w:type="character" w:customStyle="1" w:styleId="29">
    <w:name w:val="Подпись к картинке (2)"/>
    <w:basedOn w:val="27"/>
    <w:rsid w:val="007700D2"/>
    <w:rPr>
      <w:color w:val="00000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770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;Не полужирный"/>
    <w:basedOn w:val="31"/>
    <w:rsid w:val="007700D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7700D2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">
    <w:name w:val="Основной текст (2)"/>
    <w:basedOn w:val="2"/>
    <w:rsid w:val="007700D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3">
    <w:name w:val="Основной текст (3)"/>
    <w:basedOn w:val="31"/>
    <w:rsid w:val="007700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"/>
    <w:basedOn w:val="31"/>
    <w:rsid w:val="007700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00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">
    <w:name w:val="Основной текст (4)"/>
    <w:basedOn w:val="4"/>
    <w:rsid w:val="007700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ArialNarrow7pt">
    <w:name w:val="Основной текст (4) + Arial Narrow;7 pt;Курсив"/>
    <w:basedOn w:val="4"/>
    <w:rsid w:val="007700D2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paragraph" w:customStyle="1" w:styleId="10">
    <w:name w:val="Заголовок №1"/>
    <w:basedOn w:val="a"/>
    <w:link w:val="1"/>
    <w:rsid w:val="007700D2"/>
    <w:pPr>
      <w:shd w:val="clear" w:color="auto" w:fill="FFFFFF"/>
      <w:spacing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rsid w:val="007700D2"/>
    <w:pPr>
      <w:shd w:val="clear" w:color="auto" w:fill="FFFFFF"/>
      <w:spacing w:line="33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700D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7700D2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7700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23">
    <w:name w:val="Заголовок №2"/>
    <w:basedOn w:val="a"/>
    <w:link w:val="22"/>
    <w:rsid w:val="007700D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8">
    <w:name w:val="Подпись к картинке (2)"/>
    <w:basedOn w:val="a"/>
    <w:link w:val="27"/>
    <w:rsid w:val="007700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34"/>
      <w:szCs w:val="34"/>
    </w:rPr>
  </w:style>
  <w:style w:type="paragraph" w:customStyle="1" w:styleId="221">
    <w:name w:val="Заголовок №2 (2)"/>
    <w:basedOn w:val="a"/>
    <w:link w:val="220"/>
    <w:rsid w:val="007700D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700D2"/>
    <w:pPr>
      <w:shd w:val="clear" w:color="auto" w:fill="FFFFFF"/>
      <w:spacing w:before="240"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C8640-EFBC-4798-A036-931388EA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Юрист</cp:lastModifiedBy>
  <cp:revision>8</cp:revision>
  <cp:lastPrinted>2015-12-17T12:36:00Z</cp:lastPrinted>
  <dcterms:created xsi:type="dcterms:W3CDTF">2015-12-17T10:08:00Z</dcterms:created>
  <dcterms:modified xsi:type="dcterms:W3CDTF">2015-12-22T10:00:00Z</dcterms:modified>
</cp:coreProperties>
</file>