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4CD" w:rsidRDefault="001B34CD">
      <w:pPr>
        <w:rPr>
          <w:sz w:val="2"/>
          <w:szCs w:val="2"/>
        </w:rPr>
      </w:pPr>
    </w:p>
    <w:p w:rsidR="0050463D" w:rsidRDefault="00067492" w:rsidP="0050463D">
      <w:pPr>
        <w:pStyle w:val="30"/>
        <w:shd w:val="clear" w:color="auto" w:fill="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14.5pt;margin-top:9.95pt;width:30.75pt;height:39pt;z-index:1;visibility:visible" filled="t">
            <v:imagedata r:id="rId7" o:title=""/>
            <w10:wrap type="square" side="left"/>
          </v:shape>
        </w:pict>
      </w:r>
    </w:p>
    <w:p w:rsidR="0050463D" w:rsidRDefault="0050463D" w:rsidP="0050463D">
      <w:pPr>
        <w:pStyle w:val="30"/>
        <w:shd w:val="clear" w:color="auto" w:fill="auto"/>
      </w:pPr>
    </w:p>
    <w:p w:rsidR="0050463D" w:rsidRDefault="0050463D" w:rsidP="0050463D">
      <w:pPr>
        <w:pStyle w:val="30"/>
        <w:shd w:val="clear" w:color="auto" w:fill="auto"/>
      </w:pPr>
    </w:p>
    <w:p w:rsidR="0050463D" w:rsidRDefault="0050463D" w:rsidP="0050463D">
      <w:pPr>
        <w:pStyle w:val="30"/>
        <w:shd w:val="clear" w:color="auto" w:fill="auto"/>
      </w:pPr>
    </w:p>
    <w:p w:rsidR="001B34CD" w:rsidRDefault="001B34CD" w:rsidP="0050463D">
      <w:pPr>
        <w:pStyle w:val="30"/>
        <w:shd w:val="clear" w:color="auto" w:fill="auto"/>
      </w:pPr>
      <w:r>
        <w:t>Совет депутатов Кременкульского сельского поселения</w:t>
      </w:r>
      <w:r>
        <w:br/>
        <w:t>Сосновского муниципального района Челябинской области</w:t>
      </w:r>
    </w:p>
    <w:p w:rsidR="001B34CD" w:rsidRDefault="0050463D" w:rsidP="0050463D">
      <w:pPr>
        <w:pStyle w:val="41"/>
        <w:shd w:val="clear" w:color="auto" w:fill="auto"/>
        <w:tabs>
          <w:tab w:val="left" w:leader="underscore" w:pos="1134"/>
          <w:tab w:val="left" w:leader="underscore" w:pos="3754"/>
          <w:tab w:val="left" w:leader="underscore" w:pos="8294"/>
        </w:tabs>
        <w:spacing w:after="0"/>
        <w:ind w:left="1080"/>
        <w:jc w:val="center"/>
      </w:pPr>
      <w:r>
        <w:rPr>
          <w:rStyle w:val="40"/>
        </w:rPr>
        <w:t xml:space="preserve">                               </w:t>
      </w:r>
      <w:r w:rsidR="001B3AAA">
        <w:rPr>
          <w:rStyle w:val="40"/>
        </w:rPr>
        <w:t>второг</w:t>
      </w:r>
      <w:r w:rsidR="001B34CD">
        <w:rPr>
          <w:rStyle w:val="40"/>
        </w:rPr>
        <w:t>о созыва___________________</w:t>
      </w:r>
    </w:p>
    <w:p w:rsidR="001B34CD" w:rsidRDefault="001B34CD" w:rsidP="0050463D">
      <w:pPr>
        <w:pStyle w:val="50"/>
        <w:shd w:val="clear" w:color="auto" w:fill="auto"/>
        <w:spacing w:before="0" w:after="0" w:line="230" w:lineRule="exact"/>
        <w:ind w:left="142"/>
      </w:pPr>
      <w:r>
        <w:t>РЕШЕНИЕ</w:t>
      </w:r>
    </w:p>
    <w:p w:rsidR="0050463D" w:rsidRDefault="0050463D" w:rsidP="0050463D">
      <w:pPr>
        <w:pStyle w:val="41"/>
        <w:shd w:val="clear" w:color="auto" w:fill="auto"/>
        <w:tabs>
          <w:tab w:val="left" w:leader="underscore" w:pos="769"/>
          <w:tab w:val="left" w:pos="2251"/>
          <w:tab w:val="left" w:pos="8294"/>
        </w:tabs>
        <w:spacing w:after="0" w:line="240" w:lineRule="exact"/>
        <w:ind w:left="142"/>
      </w:pPr>
    </w:p>
    <w:p w:rsidR="0050463D" w:rsidRDefault="0050463D" w:rsidP="0050463D">
      <w:pPr>
        <w:pStyle w:val="41"/>
        <w:shd w:val="clear" w:color="auto" w:fill="auto"/>
        <w:tabs>
          <w:tab w:val="left" w:leader="underscore" w:pos="769"/>
          <w:tab w:val="left" w:pos="2251"/>
          <w:tab w:val="left" w:pos="8294"/>
        </w:tabs>
        <w:spacing w:after="0" w:line="240" w:lineRule="exact"/>
        <w:ind w:left="142"/>
      </w:pPr>
    </w:p>
    <w:p w:rsidR="004D7D30" w:rsidRDefault="001B34CD" w:rsidP="004D7D30">
      <w:pPr>
        <w:pStyle w:val="41"/>
        <w:shd w:val="clear" w:color="auto" w:fill="auto"/>
        <w:tabs>
          <w:tab w:val="left" w:leader="underscore" w:pos="769"/>
          <w:tab w:val="left" w:pos="2268"/>
          <w:tab w:val="left" w:pos="7230"/>
        </w:tabs>
        <w:spacing w:after="0" w:line="240" w:lineRule="exact"/>
        <w:ind w:left="142"/>
        <w:rPr>
          <w:u w:val="single"/>
        </w:rPr>
      </w:pPr>
      <w:r>
        <w:t>«</w:t>
      </w:r>
      <w:r w:rsidR="004D7D30">
        <w:rPr>
          <w:u w:val="single"/>
        </w:rPr>
        <w:t>08</w:t>
      </w:r>
      <w:r>
        <w:t>»</w:t>
      </w:r>
      <w:r w:rsidR="00636D7A">
        <w:t xml:space="preserve">     </w:t>
      </w:r>
      <w:r w:rsidR="00636D7A">
        <w:rPr>
          <w:u w:val="single"/>
        </w:rPr>
        <w:t xml:space="preserve"> </w:t>
      </w:r>
      <w:r w:rsidR="004D7D30">
        <w:rPr>
          <w:u w:val="single"/>
        </w:rPr>
        <w:t>октября</w:t>
      </w:r>
      <w:r>
        <w:tab/>
      </w:r>
      <w:r w:rsidRPr="004D7D30">
        <w:rPr>
          <w:rStyle w:val="42"/>
          <w:u w:val="single"/>
        </w:rPr>
        <w:t>201</w:t>
      </w:r>
      <w:r w:rsidR="00F46957" w:rsidRPr="004D7D30">
        <w:rPr>
          <w:rStyle w:val="42"/>
          <w:u w:val="single"/>
        </w:rPr>
        <w:t>3</w:t>
      </w:r>
      <w:r w:rsidR="004D7D30">
        <w:rPr>
          <w:rStyle w:val="42"/>
        </w:rPr>
        <w:t xml:space="preserve"> года</w:t>
      </w:r>
      <w:r>
        <w:tab/>
        <w:t>№</w:t>
      </w:r>
      <w:r w:rsidR="001B3AAA">
        <w:rPr>
          <w:u w:val="single"/>
        </w:rPr>
        <w:t>2</w:t>
      </w:r>
      <w:r w:rsidR="004D7D30">
        <w:rPr>
          <w:u w:val="single"/>
        </w:rPr>
        <w:t>99</w:t>
      </w:r>
    </w:p>
    <w:p w:rsidR="004D7D30" w:rsidRDefault="004D7D30" w:rsidP="004D7D30">
      <w:pPr>
        <w:pStyle w:val="41"/>
        <w:shd w:val="clear" w:color="auto" w:fill="auto"/>
        <w:tabs>
          <w:tab w:val="left" w:leader="underscore" w:pos="769"/>
          <w:tab w:val="left" w:pos="2268"/>
          <w:tab w:val="left" w:pos="7230"/>
        </w:tabs>
        <w:spacing w:after="0" w:line="240" w:lineRule="exact"/>
        <w:ind w:left="142"/>
        <w:rPr>
          <w:u w:val="single"/>
        </w:rPr>
      </w:pPr>
    </w:p>
    <w:p w:rsidR="004D7D30" w:rsidRPr="004D7D30" w:rsidRDefault="004D7D30" w:rsidP="004D7D30">
      <w:pPr>
        <w:pStyle w:val="41"/>
        <w:shd w:val="clear" w:color="auto" w:fill="auto"/>
        <w:tabs>
          <w:tab w:val="left" w:leader="underscore" w:pos="769"/>
          <w:tab w:val="left" w:pos="2268"/>
          <w:tab w:val="left" w:pos="7230"/>
        </w:tabs>
        <w:spacing w:after="0" w:line="240" w:lineRule="exact"/>
      </w:pPr>
      <w:r w:rsidRPr="004D7D30">
        <w:rPr>
          <w:b/>
        </w:rPr>
        <w:t>Дополнение</w:t>
      </w:r>
    </w:p>
    <w:p w:rsidR="001B34CD" w:rsidRDefault="004D7D30" w:rsidP="004D7D30">
      <w:pPr>
        <w:pStyle w:val="21"/>
        <w:shd w:val="clear" w:color="auto" w:fill="auto"/>
        <w:spacing w:before="0"/>
        <w:ind w:right="4536" w:firstLine="0"/>
        <w:jc w:val="left"/>
      </w:pPr>
      <w:r w:rsidRPr="004D7D30">
        <w:rPr>
          <w:b/>
        </w:rPr>
        <w:t>к Решению Совета депутатов Кременкульского сельского поселения № 191 от 22 июня 2012 г</w:t>
      </w:r>
    </w:p>
    <w:p w:rsidR="001B34CD" w:rsidRDefault="001B34CD" w:rsidP="0050463D">
      <w:pPr>
        <w:pStyle w:val="60"/>
        <w:shd w:val="clear" w:color="auto" w:fill="auto"/>
        <w:spacing w:before="0" w:after="0" w:line="230" w:lineRule="exact"/>
        <w:ind w:left="240"/>
      </w:pPr>
    </w:p>
    <w:p w:rsidR="004D7D30" w:rsidRDefault="004D7D30" w:rsidP="004D7D30">
      <w:pPr>
        <w:spacing w:line="317" w:lineRule="exact"/>
        <w:ind w:firstLine="520"/>
        <w:jc w:val="both"/>
      </w:pPr>
      <w:r>
        <w:rPr>
          <w:lang w:bidi="ru-RU"/>
        </w:rPr>
        <w:t xml:space="preserve">В связи с обращением заместителя директора ООО «Дом Универсал» </w:t>
      </w:r>
      <w:proofErr w:type="spellStart"/>
      <w:r>
        <w:rPr>
          <w:lang w:bidi="ru-RU"/>
        </w:rPr>
        <w:t>Валеева</w:t>
      </w:r>
      <w:proofErr w:type="spellEnd"/>
      <w:r>
        <w:rPr>
          <w:lang w:bidi="ru-RU"/>
        </w:rPr>
        <w:t xml:space="preserve"> Б.Ю. о не полных данных, утверждённых в Решении Совета депутатов Кременкульского сельского поселения второго созыва № 191 от 22 июня 2012 года</w:t>
      </w:r>
      <w:proofErr w:type="gramStart"/>
      <w:r>
        <w:rPr>
          <w:lang w:bidi="ru-RU"/>
        </w:rPr>
        <w:t xml:space="preserve"> ,</w:t>
      </w:r>
      <w:proofErr w:type="gramEnd"/>
      <w:r>
        <w:rPr>
          <w:lang w:bidi="ru-RU"/>
        </w:rPr>
        <w:t xml:space="preserve"> в соответствии с Федеральным законом от 6 октября 2003 г. № 131 -ФЗ «Об общих принципах организации местного самоуправления в Российской Федерации», на основании Решения Совета депутатов Кременкульского сельского поселения второго созыва № 191 от 22.06.2012 года «Об утверждении Корректировки Генерального плана деревни Малиновка Кременкульского сельского поселения Сосновского муниципального района Челябинской области», Уставом Кременкульского сельского поселения, Совет депутатов Кременкульского сельского поселения второго созыва РЕШАЕТ:</w:t>
      </w:r>
    </w:p>
    <w:p w:rsidR="004D7D30" w:rsidRDefault="004D7D30" w:rsidP="004D7D30">
      <w:pPr>
        <w:spacing w:line="317" w:lineRule="exact"/>
        <w:ind w:firstLine="1400"/>
        <w:jc w:val="both"/>
      </w:pPr>
      <w:r>
        <w:rPr>
          <w:lang w:bidi="ru-RU"/>
        </w:rPr>
        <w:t xml:space="preserve">1. Дополнить список участков, указанный в Решении Совета депутатов Кременкульского сельского поселения второго созыва от 22 июня 2012 года участками, пропущенными </w:t>
      </w:r>
      <w:proofErr w:type="gramStart"/>
      <w:r>
        <w:rPr>
          <w:lang w:bidi="ru-RU"/>
        </w:rPr>
        <w:t>в следствии</w:t>
      </w:r>
      <w:proofErr w:type="gramEnd"/>
      <w:r>
        <w:rPr>
          <w:lang w:bidi="ru-RU"/>
        </w:rPr>
        <w:t xml:space="preserve"> технической ошибки, имеющих следующие кадастровые номера: 74:19:1107001:2528, 74:19:1107001:2530, 74:19:1107001:2827, 74:19:1107001:2828.</w:t>
      </w:r>
    </w:p>
    <w:p w:rsidR="004D7D30" w:rsidRDefault="004D7D30" w:rsidP="004D7D30">
      <w:pPr>
        <w:tabs>
          <w:tab w:val="left" w:pos="5395"/>
        </w:tabs>
        <w:spacing w:line="312" w:lineRule="exact"/>
        <w:ind w:firstLine="1300"/>
      </w:pPr>
      <w:r>
        <w:rPr>
          <w:lang w:bidi="ru-RU"/>
        </w:rPr>
        <w:t>2. Категорию земли для земельных участков: 74:19:1107001:2528, 74:19:1107001:2530, 74:19:1107001:2827,</w:t>
      </w:r>
      <w:r>
        <w:rPr>
          <w:lang w:bidi="ru-RU"/>
        </w:rPr>
        <w:tab/>
        <w:t>74:19:1107001:2828 считать «землями</w:t>
      </w:r>
    </w:p>
    <w:p w:rsidR="00F46957" w:rsidRDefault="004D7D30" w:rsidP="004D7D30">
      <w:pPr>
        <w:ind w:firstLine="426"/>
        <w:jc w:val="both"/>
        <w:rPr>
          <w:lang w:bidi="ru-RU"/>
        </w:rPr>
      </w:pPr>
      <w:r>
        <w:rPr>
          <w:lang w:bidi="ru-RU"/>
        </w:rPr>
        <w:t>населённых пунктов</w:t>
      </w:r>
    </w:p>
    <w:p w:rsidR="00F46957" w:rsidRDefault="00F46957" w:rsidP="00F46957">
      <w:pPr>
        <w:ind w:firstLine="426"/>
        <w:jc w:val="both"/>
        <w:rPr>
          <w:lang w:bidi="ru-RU"/>
        </w:rPr>
      </w:pPr>
    </w:p>
    <w:p w:rsidR="00F46957" w:rsidRDefault="004D7D30" w:rsidP="004D7D30">
      <w:pPr>
        <w:jc w:val="both"/>
      </w:pPr>
      <w:r>
        <w:t xml:space="preserve">Глава Кременкульского  </w:t>
      </w:r>
      <w:r>
        <w:tab/>
        <w:t xml:space="preserve">     </w:t>
      </w:r>
      <w:r>
        <w:tab/>
      </w:r>
      <w:r>
        <w:tab/>
      </w:r>
      <w:r>
        <w:tab/>
      </w:r>
      <w:r>
        <w:tab/>
        <w:t xml:space="preserve">              А.В. Глинкин</w:t>
      </w:r>
    </w:p>
    <w:p w:rsidR="004D7D30" w:rsidRDefault="004D7D30" w:rsidP="004D7D30">
      <w:pPr>
        <w:jc w:val="both"/>
      </w:pPr>
      <w:r>
        <w:t>сельского поселения</w:t>
      </w:r>
    </w:p>
    <w:p w:rsidR="004D7D30" w:rsidRDefault="004D7D30" w:rsidP="004D7D30">
      <w:pPr>
        <w:ind w:firstLine="426"/>
        <w:jc w:val="both"/>
      </w:pPr>
    </w:p>
    <w:p w:rsidR="004D7D30" w:rsidRDefault="004D7D30" w:rsidP="004D7D30">
      <w:pPr>
        <w:ind w:firstLine="426"/>
        <w:jc w:val="both"/>
      </w:pPr>
    </w:p>
    <w:p w:rsidR="001B34CD" w:rsidRDefault="001B34CD" w:rsidP="004D7D30">
      <w:pPr>
        <w:pStyle w:val="21"/>
        <w:shd w:val="clear" w:color="auto" w:fill="auto"/>
        <w:tabs>
          <w:tab w:val="left" w:pos="851"/>
          <w:tab w:val="left" w:pos="6521"/>
          <w:tab w:val="left" w:pos="8789"/>
        </w:tabs>
        <w:spacing w:before="0" w:line="240" w:lineRule="auto"/>
        <w:ind w:right="-283" w:firstLine="0"/>
        <w:jc w:val="left"/>
      </w:pPr>
      <w:r>
        <w:t>Председате</w:t>
      </w:r>
      <w:r w:rsidR="001B3AAA">
        <w:t xml:space="preserve">ль Совета депутатов     </w:t>
      </w:r>
      <w:r w:rsidR="001B3AAA">
        <w:tab/>
      </w:r>
      <w:r>
        <w:t>Т.С. Михайлова</w:t>
      </w:r>
      <w:r w:rsidR="001B3AAA">
        <w:tab/>
      </w:r>
    </w:p>
    <w:p w:rsidR="001B34CD" w:rsidRDefault="001B34CD" w:rsidP="0050463D">
      <w:pPr>
        <w:pStyle w:val="21"/>
        <w:shd w:val="clear" w:color="auto" w:fill="auto"/>
        <w:tabs>
          <w:tab w:val="left" w:pos="851"/>
        </w:tabs>
        <w:spacing w:before="0" w:line="274" w:lineRule="exact"/>
        <w:ind w:left="7300" w:firstLine="0"/>
        <w:jc w:val="left"/>
      </w:pPr>
    </w:p>
    <w:p w:rsidR="001B34CD" w:rsidRDefault="001B34CD" w:rsidP="0050463D">
      <w:pPr>
        <w:pStyle w:val="21"/>
        <w:shd w:val="clear" w:color="auto" w:fill="auto"/>
        <w:tabs>
          <w:tab w:val="left" w:pos="851"/>
        </w:tabs>
        <w:spacing w:before="0" w:line="274" w:lineRule="exact"/>
        <w:ind w:left="7300" w:firstLine="0"/>
        <w:jc w:val="left"/>
      </w:pPr>
    </w:p>
    <w:p w:rsidR="001B34CD" w:rsidRDefault="001B34CD" w:rsidP="0050463D">
      <w:pPr>
        <w:pStyle w:val="21"/>
        <w:shd w:val="clear" w:color="auto" w:fill="auto"/>
        <w:tabs>
          <w:tab w:val="left" w:pos="851"/>
        </w:tabs>
        <w:spacing w:before="0" w:line="274" w:lineRule="exact"/>
        <w:ind w:left="7300" w:firstLine="0"/>
        <w:jc w:val="left"/>
      </w:pPr>
    </w:p>
    <w:p w:rsidR="001B34CD" w:rsidRDefault="001B34CD" w:rsidP="0050463D">
      <w:pPr>
        <w:pStyle w:val="21"/>
        <w:shd w:val="clear" w:color="auto" w:fill="auto"/>
        <w:tabs>
          <w:tab w:val="left" w:pos="851"/>
        </w:tabs>
        <w:spacing w:before="0" w:line="274" w:lineRule="exact"/>
        <w:ind w:left="7300" w:firstLine="0"/>
        <w:jc w:val="left"/>
      </w:pPr>
    </w:p>
    <w:p w:rsidR="001B34CD" w:rsidRDefault="001B34CD" w:rsidP="0050463D">
      <w:pPr>
        <w:pStyle w:val="21"/>
        <w:shd w:val="clear" w:color="auto" w:fill="auto"/>
        <w:tabs>
          <w:tab w:val="left" w:pos="851"/>
        </w:tabs>
        <w:spacing w:before="0" w:line="274" w:lineRule="exact"/>
        <w:ind w:left="7300" w:firstLine="0"/>
        <w:jc w:val="left"/>
      </w:pPr>
    </w:p>
    <w:p w:rsidR="001B34CD" w:rsidRDefault="001B34CD" w:rsidP="0050463D">
      <w:pPr>
        <w:pStyle w:val="21"/>
        <w:shd w:val="clear" w:color="auto" w:fill="auto"/>
        <w:tabs>
          <w:tab w:val="left" w:pos="851"/>
        </w:tabs>
        <w:spacing w:before="0" w:line="274" w:lineRule="exact"/>
        <w:ind w:left="7300" w:firstLine="0"/>
        <w:jc w:val="left"/>
      </w:pPr>
    </w:p>
    <w:sectPr w:rsidR="001B34CD" w:rsidSect="003B166E">
      <w:pgSz w:w="11900" w:h="16840"/>
      <w:pgMar w:top="851" w:right="701" w:bottom="360"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B60" w:rsidRDefault="00812B60" w:rsidP="00053202">
      <w:r>
        <w:separator/>
      </w:r>
    </w:p>
  </w:endnote>
  <w:endnote w:type="continuationSeparator" w:id="0">
    <w:p w:rsidR="00812B60" w:rsidRDefault="00812B60" w:rsidP="000532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B60" w:rsidRDefault="00812B60"/>
  </w:footnote>
  <w:footnote w:type="continuationSeparator" w:id="0">
    <w:p w:rsidR="00812B60" w:rsidRDefault="00812B6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7A4"/>
    <w:multiLevelType w:val="multilevel"/>
    <w:tmpl w:val="0B7E3A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C056EF5"/>
    <w:multiLevelType w:val="multilevel"/>
    <w:tmpl w:val="26C83DD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D5D0B52"/>
    <w:multiLevelType w:val="multilevel"/>
    <w:tmpl w:val="ED3A54FE"/>
    <w:lvl w:ilvl="0">
      <w:start w:val="2012"/>
      <w:numFmt w:val="decimal"/>
      <w:lvlText w:val="22.0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18E59BD"/>
    <w:multiLevelType w:val="multilevel"/>
    <w:tmpl w:val="FCD08500"/>
    <w:lvl w:ilvl="0">
      <w:start w:val="2012"/>
      <w:numFmt w:val="decimal"/>
      <w:lvlText w:val="17.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evenAndOddHeaders/>
  <w:drawingGridHorizontalSpacing w:val="181"/>
  <w:drawingGridVerticalSpacing w:val="181"/>
  <w:characterSpacingControl w:val="compressPunctuation"/>
  <w:savePreviewPicture/>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3202"/>
    <w:rsid w:val="00037320"/>
    <w:rsid w:val="00053202"/>
    <w:rsid w:val="00067492"/>
    <w:rsid w:val="00072189"/>
    <w:rsid w:val="000B7E1C"/>
    <w:rsid w:val="001B34CD"/>
    <w:rsid w:val="001B3AAA"/>
    <w:rsid w:val="001E4B2F"/>
    <w:rsid w:val="00251233"/>
    <w:rsid w:val="003475D4"/>
    <w:rsid w:val="00360E5E"/>
    <w:rsid w:val="003B166E"/>
    <w:rsid w:val="0046049E"/>
    <w:rsid w:val="0047411D"/>
    <w:rsid w:val="004D7D30"/>
    <w:rsid w:val="004E1293"/>
    <w:rsid w:val="0050463D"/>
    <w:rsid w:val="00513BEC"/>
    <w:rsid w:val="005251B7"/>
    <w:rsid w:val="0057767B"/>
    <w:rsid w:val="00621138"/>
    <w:rsid w:val="00634638"/>
    <w:rsid w:val="00636D7A"/>
    <w:rsid w:val="00652CCC"/>
    <w:rsid w:val="00756905"/>
    <w:rsid w:val="0079164C"/>
    <w:rsid w:val="007B137B"/>
    <w:rsid w:val="007F0E76"/>
    <w:rsid w:val="00812B60"/>
    <w:rsid w:val="00831C98"/>
    <w:rsid w:val="00881D6D"/>
    <w:rsid w:val="009C32D7"/>
    <w:rsid w:val="009C64F4"/>
    <w:rsid w:val="00A65C6B"/>
    <w:rsid w:val="00AB6E06"/>
    <w:rsid w:val="00AE0145"/>
    <w:rsid w:val="00B724C1"/>
    <w:rsid w:val="00C70C4D"/>
    <w:rsid w:val="00D0272D"/>
    <w:rsid w:val="00D21F8D"/>
    <w:rsid w:val="00E70104"/>
    <w:rsid w:val="00F21B24"/>
    <w:rsid w:val="00F46957"/>
    <w:rsid w:val="00F61B80"/>
    <w:rsid w:val="00FB6689"/>
    <w:rsid w:val="00FC74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202"/>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53202"/>
    <w:rPr>
      <w:color w:val="auto"/>
      <w:u w:val="single"/>
    </w:rPr>
  </w:style>
  <w:style w:type="character" w:customStyle="1" w:styleId="3">
    <w:name w:val="Основной текст (3)_"/>
    <w:basedOn w:val="a0"/>
    <w:link w:val="30"/>
    <w:uiPriority w:val="99"/>
    <w:locked/>
    <w:rsid w:val="00053202"/>
    <w:rPr>
      <w:rFonts w:ascii="Arial" w:hAnsi="Arial" w:cs="Arial"/>
      <w:b/>
      <w:bCs/>
      <w:u w:val="none"/>
    </w:rPr>
  </w:style>
  <w:style w:type="character" w:customStyle="1" w:styleId="4">
    <w:name w:val="Основной текст (4)_"/>
    <w:basedOn w:val="a0"/>
    <w:link w:val="41"/>
    <w:uiPriority w:val="99"/>
    <w:locked/>
    <w:rsid w:val="00053202"/>
    <w:rPr>
      <w:rFonts w:ascii="Arial" w:hAnsi="Arial" w:cs="Arial"/>
      <w:u w:val="none"/>
    </w:rPr>
  </w:style>
  <w:style w:type="character" w:customStyle="1" w:styleId="40">
    <w:name w:val="Основной текст (4)"/>
    <w:basedOn w:val="4"/>
    <w:uiPriority w:val="99"/>
    <w:rsid w:val="00053202"/>
    <w:rPr>
      <w:color w:val="000000"/>
      <w:spacing w:val="0"/>
      <w:w w:val="100"/>
      <w:position w:val="0"/>
      <w:sz w:val="24"/>
      <w:szCs w:val="24"/>
      <w:u w:val="single"/>
      <w:lang w:val="ru-RU" w:eastAsia="ru-RU"/>
    </w:rPr>
  </w:style>
  <w:style w:type="character" w:customStyle="1" w:styleId="5">
    <w:name w:val="Основной текст (5)_"/>
    <w:basedOn w:val="a0"/>
    <w:link w:val="50"/>
    <w:uiPriority w:val="99"/>
    <w:locked/>
    <w:rsid w:val="00053202"/>
    <w:rPr>
      <w:rFonts w:ascii="Arial" w:hAnsi="Arial" w:cs="Arial"/>
      <w:b/>
      <w:bCs/>
      <w:spacing w:val="70"/>
      <w:sz w:val="23"/>
      <w:szCs w:val="23"/>
      <w:u w:val="none"/>
    </w:rPr>
  </w:style>
  <w:style w:type="character" w:customStyle="1" w:styleId="42">
    <w:name w:val="Основной текст (4)2"/>
    <w:basedOn w:val="4"/>
    <w:uiPriority w:val="99"/>
    <w:rsid w:val="00053202"/>
    <w:rPr>
      <w:color w:val="000000"/>
      <w:spacing w:val="0"/>
      <w:w w:val="100"/>
      <w:position w:val="0"/>
      <w:sz w:val="24"/>
      <w:szCs w:val="24"/>
      <w:lang w:val="ru-RU" w:eastAsia="ru-RU"/>
    </w:rPr>
  </w:style>
  <w:style w:type="character" w:customStyle="1" w:styleId="2">
    <w:name w:val="Основной текст (2)_"/>
    <w:basedOn w:val="a0"/>
    <w:link w:val="21"/>
    <w:locked/>
    <w:rsid w:val="00053202"/>
    <w:rPr>
      <w:rFonts w:ascii="Times New Roman" w:hAnsi="Times New Roman" w:cs="Times New Roman"/>
      <w:sz w:val="26"/>
      <w:szCs w:val="26"/>
      <w:u w:val="none"/>
    </w:rPr>
  </w:style>
  <w:style w:type="character" w:customStyle="1" w:styleId="6">
    <w:name w:val="Основной текст (6)_"/>
    <w:basedOn w:val="a0"/>
    <w:link w:val="60"/>
    <w:uiPriority w:val="99"/>
    <w:locked/>
    <w:rsid w:val="00053202"/>
    <w:rPr>
      <w:rFonts w:ascii="Century Gothic" w:hAnsi="Century Gothic" w:cs="Century Gothic"/>
      <w:sz w:val="23"/>
      <w:szCs w:val="23"/>
      <w:u w:val="none"/>
    </w:rPr>
  </w:style>
  <w:style w:type="character" w:customStyle="1" w:styleId="7">
    <w:name w:val="Основной текст (7)_"/>
    <w:basedOn w:val="a0"/>
    <w:link w:val="70"/>
    <w:uiPriority w:val="99"/>
    <w:locked/>
    <w:rsid w:val="00053202"/>
    <w:rPr>
      <w:rFonts w:ascii="Times New Roman" w:hAnsi="Times New Roman" w:cs="Times New Roman"/>
      <w:u w:val="none"/>
    </w:rPr>
  </w:style>
  <w:style w:type="character" w:customStyle="1" w:styleId="210">
    <w:name w:val="Основной текст (2) + 10"/>
    <w:aliases w:val="5 pt,Курсив,Интервал 0 pt"/>
    <w:basedOn w:val="2"/>
    <w:uiPriority w:val="99"/>
    <w:rsid w:val="00053202"/>
    <w:rPr>
      <w:i/>
      <w:iCs/>
      <w:color w:val="000000"/>
      <w:spacing w:val="-10"/>
      <w:w w:val="100"/>
      <w:position w:val="0"/>
      <w:sz w:val="21"/>
      <w:szCs w:val="21"/>
      <w:lang w:val="ru-RU" w:eastAsia="ru-RU"/>
    </w:rPr>
  </w:style>
  <w:style w:type="character" w:customStyle="1" w:styleId="20">
    <w:name w:val="Основной текст (2)"/>
    <w:basedOn w:val="2"/>
    <w:uiPriority w:val="99"/>
    <w:rsid w:val="00053202"/>
    <w:rPr>
      <w:color w:val="000000"/>
      <w:spacing w:val="0"/>
      <w:w w:val="100"/>
      <w:position w:val="0"/>
    </w:rPr>
  </w:style>
  <w:style w:type="character" w:customStyle="1" w:styleId="8">
    <w:name w:val="Основной текст (8)_"/>
    <w:basedOn w:val="a0"/>
    <w:link w:val="80"/>
    <w:uiPriority w:val="99"/>
    <w:locked/>
    <w:rsid w:val="00053202"/>
    <w:rPr>
      <w:rFonts w:ascii="Times New Roman" w:hAnsi="Times New Roman" w:cs="Times New Roman"/>
      <w:b/>
      <w:bCs/>
      <w:sz w:val="28"/>
      <w:szCs w:val="28"/>
      <w:u w:val="none"/>
    </w:rPr>
  </w:style>
  <w:style w:type="character" w:customStyle="1" w:styleId="22">
    <w:name w:val="Основной текст (2)2"/>
    <w:basedOn w:val="2"/>
    <w:uiPriority w:val="99"/>
    <w:rsid w:val="00053202"/>
    <w:rPr>
      <w:color w:val="000000"/>
      <w:spacing w:val="0"/>
      <w:w w:val="100"/>
      <w:position w:val="0"/>
      <w:lang w:val="ru-RU" w:eastAsia="ru-RU"/>
    </w:rPr>
  </w:style>
  <w:style w:type="paragraph" w:customStyle="1" w:styleId="30">
    <w:name w:val="Основной текст (3)"/>
    <w:basedOn w:val="a"/>
    <w:link w:val="3"/>
    <w:uiPriority w:val="99"/>
    <w:rsid w:val="00053202"/>
    <w:pPr>
      <w:shd w:val="clear" w:color="auto" w:fill="FFFFFF"/>
      <w:spacing w:line="274" w:lineRule="exact"/>
      <w:jc w:val="center"/>
    </w:pPr>
    <w:rPr>
      <w:rFonts w:ascii="Arial" w:hAnsi="Arial" w:cs="Arial"/>
      <w:b/>
      <w:bCs/>
    </w:rPr>
  </w:style>
  <w:style w:type="paragraph" w:customStyle="1" w:styleId="41">
    <w:name w:val="Основной текст (4)1"/>
    <w:basedOn w:val="a"/>
    <w:link w:val="4"/>
    <w:uiPriority w:val="99"/>
    <w:rsid w:val="00053202"/>
    <w:pPr>
      <w:shd w:val="clear" w:color="auto" w:fill="FFFFFF"/>
      <w:spacing w:after="240" w:line="274" w:lineRule="exact"/>
      <w:jc w:val="both"/>
    </w:pPr>
    <w:rPr>
      <w:rFonts w:ascii="Arial" w:hAnsi="Arial" w:cs="Arial"/>
    </w:rPr>
  </w:style>
  <w:style w:type="paragraph" w:customStyle="1" w:styleId="50">
    <w:name w:val="Основной текст (5)"/>
    <w:basedOn w:val="a"/>
    <w:link w:val="5"/>
    <w:uiPriority w:val="99"/>
    <w:rsid w:val="00053202"/>
    <w:pPr>
      <w:shd w:val="clear" w:color="auto" w:fill="FFFFFF"/>
      <w:spacing w:before="240" w:after="60" w:line="240" w:lineRule="atLeast"/>
      <w:jc w:val="center"/>
    </w:pPr>
    <w:rPr>
      <w:rFonts w:ascii="Arial" w:hAnsi="Arial" w:cs="Arial"/>
      <w:b/>
      <w:bCs/>
      <w:spacing w:val="70"/>
      <w:sz w:val="23"/>
      <w:szCs w:val="23"/>
    </w:rPr>
  </w:style>
  <w:style w:type="paragraph" w:customStyle="1" w:styleId="21">
    <w:name w:val="Основной текст (2)1"/>
    <w:basedOn w:val="a"/>
    <w:link w:val="2"/>
    <w:uiPriority w:val="99"/>
    <w:rsid w:val="00053202"/>
    <w:pPr>
      <w:shd w:val="clear" w:color="auto" w:fill="FFFFFF"/>
      <w:spacing w:before="900" w:line="298" w:lineRule="exact"/>
      <w:ind w:hanging="360"/>
      <w:jc w:val="both"/>
    </w:pPr>
    <w:rPr>
      <w:rFonts w:ascii="Times New Roman" w:eastAsia="Times New Roman" w:hAnsi="Times New Roman" w:cs="Times New Roman"/>
      <w:sz w:val="26"/>
      <w:szCs w:val="26"/>
    </w:rPr>
  </w:style>
  <w:style w:type="paragraph" w:customStyle="1" w:styleId="60">
    <w:name w:val="Основной текст (6)"/>
    <w:basedOn w:val="a"/>
    <w:link w:val="6"/>
    <w:uiPriority w:val="99"/>
    <w:rsid w:val="00053202"/>
    <w:pPr>
      <w:shd w:val="clear" w:color="auto" w:fill="FFFFFF"/>
      <w:spacing w:before="240" w:after="180" w:line="240" w:lineRule="atLeast"/>
    </w:pPr>
    <w:rPr>
      <w:rFonts w:ascii="Century Gothic" w:hAnsi="Century Gothic" w:cs="Century Gothic"/>
      <w:sz w:val="23"/>
      <w:szCs w:val="23"/>
    </w:rPr>
  </w:style>
  <w:style w:type="paragraph" w:customStyle="1" w:styleId="70">
    <w:name w:val="Основной текст (7)"/>
    <w:basedOn w:val="a"/>
    <w:link w:val="7"/>
    <w:uiPriority w:val="99"/>
    <w:rsid w:val="00053202"/>
    <w:pPr>
      <w:shd w:val="clear" w:color="auto" w:fill="FFFFFF"/>
      <w:spacing w:before="60" w:line="446" w:lineRule="exact"/>
      <w:jc w:val="both"/>
    </w:pPr>
    <w:rPr>
      <w:rFonts w:ascii="Times New Roman" w:eastAsia="Times New Roman" w:hAnsi="Times New Roman" w:cs="Times New Roman"/>
    </w:rPr>
  </w:style>
  <w:style w:type="paragraph" w:customStyle="1" w:styleId="80">
    <w:name w:val="Основной текст (8)"/>
    <w:basedOn w:val="a"/>
    <w:link w:val="8"/>
    <w:uiPriority w:val="99"/>
    <w:rsid w:val="00053202"/>
    <w:pPr>
      <w:shd w:val="clear" w:color="auto" w:fill="FFFFFF"/>
      <w:spacing w:before="540" w:after="60" w:line="240" w:lineRule="atLeast"/>
      <w:jc w:val="center"/>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1592814808">
      <w:marLeft w:val="0"/>
      <w:marRight w:val="0"/>
      <w:marTop w:val="0"/>
      <w:marBottom w:val="0"/>
      <w:divBdr>
        <w:top w:val="none" w:sz="0" w:space="0" w:color="auto"/>
        <w:left w:val="none" w:sz="0" w:space="0" w:color="auto"/>
        <w:bottom w:val="none" w:sz="0" w:space="0" w:color="auto"/>
        <w:right w:val="none" w:sz="0" w:space="0" w:color="auto"/>
      </w:divBdr>
    </w:div>
    <w:div w:id="15928148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1437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Бухгалтер</cp:lastModifiedBy>
  <cp:revision>2</cp:revision>
  <dcterms:created xsi:type="dcterms:W3CDTF">2017-02-16T11:43:00Z</dcterms:created>
  <dcterms:modified xsi:type="dcterms:W3CDTF">2017-02-16T11:43:00Z</dcterms:modified>
</cp:coreProperties>
</file>